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7164" w14:textId="77777777" w:rsidR="002F62D5" w:rsidRPr="00C31FD3" w:rsidRDefault="005E4C39" w:rsidP="006060F6">
      <w:pPr>
        <w:shd w:val="clear" w:color="auto" w:fill="FFFFFF"/>
        <w:spacing w:after="60"/>
        <w:ind w:right="240"/>
        <w:jc w:val="both"/>
        <w:outlineLvl w:val="2"/>
        <w:rPr>
          <w:rFonts w:eastAsia="Times New Roman" w:cs="Times New Roman"/>
          <w:b/>
          <w:caps/>
          <w:szCs w:val="24"/>
          <w:lang w:eastAsia="pt-BR"/>
        </w:rPr>
      </w:pPr>
      <w:r w:rsidRPr="00C31FD3">
        <w:rPr>
          <w:rFonts w:eastAsia="Times New Roman" w:cs="Times New Roman"/>
          <w:b/>
          <w:caps/>
          <w:szCs w:val="24"/>
          <w:lang w:eastAsia="pt-BR"/>
        </w:rPr>
        <w:t>REGRAS PARA SUBMISSÃO DE ARTIGOS/ RESENHAS – REVISTA DO TCE PIAUÍ</w:t>
      </w:r>
    </w:p>
    <w:p w14:paraId="29C5CF03" w14:textId="40A56D3B" w:rsidR="002F62D5" w:rsidRPr="00A17AFE" w:rsidRDefault="002F62D5" w:rsidP="004662D0">
      <w:pPr>
        <w:pStyle w:val="PargrafodaLista"/>
        <w:numPr>
          <w:ilvl w:val="0"/>
          <w:numId w:val="4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rPr>
          <w:rFonts w:eastAsia="Times New Roman" w:cs="Times New Roman"/>
          <w:szCs w:val="24"/>
          <w:lang w:eastAsia="pt-BR"/>
        </w:rPr>
      </w:pPr>
      <w:r w:rsidRPr="00A17AFE">
        <w:rPr>
          <w:rFonts w:eastAsia="Times New Roman" w:cs="Times New Roman"/>
          <w:szCs w:val="24"/>
          <w:lang w:eastAsia="pt-BR"/>
        </w:rPr>
        <w:t>Os artigos e resenhas enviados para seleção deve</w:t>
      </w:r>
      <w:r w:rsidR="00D03E74" w:rsidRPr="00A17AFE">
        <w:rPr>
          <w:rFonts w:eastAsia="Times New Roman" w:cs="Times New Roman"/>
          <w:szCs w:val="24"/>
          <w:lang w:eastAsia="pt-BR"/>
        </w:rPr>
        <w:t>rão</w:t>
      </w:r>
      <w:r w:rsidRPr="00A17AFE">
        <w:rPr>
          <w:rFonts w:eastAsia="Times New Roman" w:cs="Times New Roman"/>
          <w:szCs w:val="24"/>
          <w:lang w:eastAsia="pt-BR"/>
        </w:rPr>
        <w:t xml:space="preserve"> ser inéditos</w:t>
      </w:r>
      <w:r w:rsidR="00D03E74" w:rsidRPr="00A17AFE">
        <w:rPr>
          <w:rFonts w:eastAsia="Times New Roman" w:cs="Times New Roman"/>
          <w:szCs w:val="24"/>
          <w:lang w:eastAsia="pt-BR"/>
        </w:rPr>
        <w:t xml:space="preserve"> e abranger as seguintes áreas de conhecimento: Direito Público, Filosofia do Direito, História do Direito, Teoria Geral do Direito, Ciência Política, Sociologia Jurídica, Administração Pública, Contabilidade Pública, Ciências Econômicas, Ciências Atuariais e Psicologia aplicada aos Recursos </w:t>
      </w:r>
      <w:proofErr w:type="gramStart"/>
      <w:r w:rsidR="00D03E74" w:rsidRPr="00A17AFE">
        <w:rPr>
          <w:rFonts w:eastAsia="Times New Roman" w:cs="Times New Roman"/>
          <w:szCs w:val="24"/>
          <w:lang w:eastAsia="pt-BR"/>
        </w:rPr>
        <w:t>Humanos</w:t>
      </w:r>
      <w:proofErr w:type="gramEnd"/>
    </w:p>
    <w:p w14:paraId="4091CED5" w14:textId="4FEFB698" w:rsidR="00A17AFE" w:rsidRDefault="00A17AFE" w:rsidP="004662D0">
      <w:pPr>
        <w:pStyle w:val="PargrafodaLista"/>
        <w:numPr>
          <w:ilvl w:val="0"/>
          <w:numId w:val="4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rPr>
          <w:rFonts w:eastAsia="Times New Roman" w:cs="Times New Roman"/>
          <w:szCs w:val="24"/>
          <w:lang w:eastAsia="pt-BR"/>
        </w:rPr>
      </w:pPr>
      <w:r w:rsidRPr="00A17AFE">
        <w:rPr>
          <w:rFonts w:eastAsia="Times New Roman" w:cs="Times New Roman"/>
          <w:szCs w:val="24"/>
          <w:lang w:eastAsia="pt-BR"/>
        </w:rPr>
        <w:t xml:space="preserve">Os artigos, bem como o formulário de autorização para publicação na Revista do TCE/PI 2019, devidamente preenchido com as informações dos respectivos autores e assinado e digitalizado, deverão ser encaminhados para o e-mail </w:t>
      </w:r>
      <w:hyperlink r:id="rId6" w:history="1">
        <w:r w:rsidRPr="009576C9">
          <w:rPr>
            <w:rStyle w:val="Hyperlink"/>
            <w:rFonts w:eastAsia="Times New Roman" w:cs="Times New Roman"/>
            <w:b/>
            <w:szCs w:val="24"/>
            <w:lang w:eastAsia="pt-BR"/>
          </w:rPr>
          <w:t>revista@tce.pi.gov.br</w:t>
        </w:r>
      </w:hyperlink>
      <w:r w:rsidRPr="00A17AFE">
        <w:rPr>
          <w:rFonts w:eastAsia="Times New Roman" w:cs="Times New Roman"/>
          <w:szCs w:val="24"/>
          <w:lang w:eastAsia="pt-BR"/>
        </w:rPr>
        <w:t>.</w:t>
      </w:r>
    </w:p>
    <w:p w14:paraId="0C543766" w14:textId="77777777" w:rsidR="00A17AFE" w:rsidRDefault="002F62D5" w:rsidP="004662D0">
      <w:pPr>
        <w:pStyle w:val="PargrafodaLista"/>
        <w:numPr>
          <w:ilvl w:val="0"/>
          <w:numId w:val="4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rPr>
          <w:rFonts w:eastAsia="Times New Roman" w:cs="Times New Roman"/>
          <w:szCs w:val="24"/>
          <w:lang w:eastAsia="pt-BR"/>
        </w:rPr>
      </w:pPr>
      <w:r w:rsidRPr="00A17AFE">
        <w:rPr>
          <w:rFonts w:eastAsia="Times New Roman" w:cs="Times New Roman"/>
          <w:szCs w:val="24"/>
          <w:lang w:eastAsia="pt-BR"/>
        </w:rPr>
        <w:t>Título em português (e na língua original do artigo, para os textos escritos em língua estrangeira) e em inglês.</w:t>
      </w:r>
    </w:p>
    <w:p w14:paraId="7A210A47" w14:textId="77777777" w:rsidR="00A17AFE" w:rsidRDefault="002F62D5" w:rsidP="004662D0">
      <w:pPr>
        <w:pStyle w:val="PargrafodaLista"/>
        <w:numPr>
          <w:ilvl w:val="0"/>
          <w:numId w:val="4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rPr>
          <w:rFonts w:eastAsia="Times New Roman" w:cs="Times New Roman"/>
          <w:szCs w:val="24"/>
          <w:lang w:eastAsia="pt-BR"/>
        </w:rPr>
      </w:pPr>
      <w:r w:rsidRPr="00A17AFE">
        <w:rPr>
          <w:rFonts w:eastAsia="Times New Roman" w:cs="Times New Roman"/>
          <w:szCs w:val="24"/>
          <w:lang w:eastAsia="pt-BR"/>
        </w:rPr>
        <w:t>O título em português deve estar escrito sem negrito, centralizado e em letras caixa-baixa. O título em inglês e/ou na língua original do texto deve estar</w:t>
      </w:r>
      <w:r w:rsidR="00360CD0" w:rsidRPr="00A17AFE">
        <w:rPr>
          <w:rFonts w:eastAsia="Times New Roman" w:cs="Times New Roman"/>
          <w:szCs w:val="24"/>
          <w:lang w:eastAsia="pt-BR"/>
        </w:rPr>
        <w:t xml:space="preserve"> abaixo do título em português,</w:t>
      </w:r>
      <w:r w:rsidRPr="00A17AFE">
        <w:rPr>
          <w:rFonts w:eastAsia="Times New Roman" w:cs="Times New Roman"/>
          <w:szCs w:val="24"/>
          <w:lang w:eastAsia="pt-BR"/>
        </w:rPr>
        <w:t xml:space="preserve"> centralizado, em letra caixa-baixa.</w:t>
      </w:r>
    </w:p>
    <w:p w14:paraId="7B82092B" w14:textId="77777777" w:rsidR="00A17AFE" w:rsidRDefault="002F62D5" w:rsidP="004662D0">
      <w:pPr>
        <w:pStyle w:val="PargrafodaLista"/>
        <w:numPr>
          <w:ilvl w:val="0"/>
          <w:numId w:val="4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rPr>
          <w:rFonts w:eastAsia="Times New Roman" w:cs="Times New Roman"/>
          <w:szCs w:val="24"/>
          <w:lang w:eastAsia="pt-BR"/>
        </w:rPr>
      </w:pPr>
      <w:r w:rsidRPr="00A17AFE">
        <w:rPr>
          <w:rFonts w:eastAsia="Times New Roman" w:cs="Times New Roman"/>
          <w:szCs w:val="24"/>
          <w:lang w:eastAsia="pt-BR"/>
        </w:rPr>
        <w:t xml:space="preserve">Resumo e palavras-chave em português e em inglês (e na língua original do artigo). </w:t>
      </w:r>
      <w:r w:rsidR="00D20B0E" w:rsidRPr="00A17AFE">
        <w:rPr>
          <w:rFonts w:eastAsia="Times New Roman" w:cs="Times New Roman"/>
          <w:b/>
          <w:szCs w:val="24"/>
          <w:lang w:eastAsia="pt-BR"/>
        </w:rPr>
        <w:t>O resumo</w:t>
      </w:r>
      <w:r w:rsidRPr="00A17AFE">
        <w:rPr>
          <w:rFonts w:eastAsia="Times New Roman" w:cs="Times New Roman"/>
          <w:b/>
          <w:szCs w:val="24"/>
          <w:lang w:eastAsia="pt-BR"/>
        </w:rPr>
        <w:t xml:space="preserve"> deve</w:t>
      </w:r>
      <w:r w:rsidR="00966BFD" w:rsidRPr="00A17AFE">
        <w:rPr>
          <w:rFonts w:eastAsia="Times New Roman" w:cs="Times New Roman"/>
          <w:b/>
          <w:szCs w:val="24"/>
          <w:lang w:eastAsia="pt-BR"/>
        </w:rPr>
        <w:t xml:space="preserve"> conter </w:t>
      </w:r>
      <w:r w:rsidR="005D4EAC" w:rsidRPr="00A17AFE">
        <w:rPr>
          <w:rFonts w:eastAsia="Times New Roman" w:cs="Times New Roman"/>
          <w:b/>
          <w:szCs w:val="24"/>
          <w:lang w:eastAsia="pt-BR"/>
        </w:rPr>
        <w:t>objetivo, procedimentos metodológicos</w:t>
      </w:r>
      <w:r w:rsidR="00D17E57" w:rsidRPr="00A17AFE">
        <w:rPr>
          <w:rFonts w:eastAsia="Times New Roman" w:cs="Times New Roman"/>
          <w:b/>
          <w:szCs w:val="24"/>
          <w:lang w:eastAsia="pt-BR"/>
        </w:rPr>
        <w:t xml:space="preserve">, resultados e </w:t>
      </w:r>
      <w:r w:rsidR="00927121" w:rsidRPr="00A17AFE">
        <w:rPr>
          <w:rFonts w:eastAsia="Times New Roman" w:cs="Times New Roman"/>
          <w:b/>
          <w:szCs w:val="24"/>
          <w:lang w:eastAsia="pt-BR"/>
        </w:rPr>
        <w:t>conclusões da</w:t>
      </w:r>
      <w:r w:rsidR="00D17E57" w:rsidRPr="00A17AFE">
        <w:rPr>
          <w:rFonts w:eastAsia="Times New Roman" w:cs="Times New Roman"/>
          <w:b/>
          <w:szCs w:val="24"/>
          <w:lang w:eastAsia="pt-BR"/>
        </w:rPr>
        <w:t xml:space="preserve"> </w:t>
      </w:r>
      <w:r w:rsidR="00927121" w:rsidRPr="00A17AFE">
        <w:rPr>
          <w:rFonts w:eastAsia="Times New Roman" w:cs="Times New Roman"/>
          <w:b/>
          <w:szCs w:val="24"/>
          <w:lang w:eastAsia="pt-BR"/>
        </w:rPr>
        <w:t>pesquisa</w:t>
      </w:r>
      <w:r w:rsidR="00D17E57" w:rsidRPr="00A17AFE">
        <w:rPr>
          <w:rFonts w:eastAsia="Times New Roman" w:cs="Times New Roman"/>
          <w:szCs w:val="24"/>
          <w:lang w:eastAsia="pt-BR"/>
        </w:rPr>
        <w:t>,</w:t>
      </w:r>
      <w:r w:rsidRPr="00A17AFE">
        <w:rPr>
          <w:rFonts w:eastAsia="Times New Roman" w:cs="Times New Roman"/>
          <w:szCs w:val="24"/>
          <w:lang w:eastAsia="pt-BR"/>
        </w:rPr>
        <w:t xml:space="preserve"> </w:t>
      </w:r>
      <w:r w:rsidR="00360CD0" w:rsidRPr="00A17AFE">
        <w:rPr>
          <w:rFonts w:eastAsia="Times New Roman" w:cs="Times New Roman"/>
          <w:szCs w:val="24"/>
          <w:lang w:eastAsia="pt-BR"/>
        </w:rPr>
        <w:t>podendo ter até 500</w:t>
      </w:r>
      <w:r w:rsidRPr="00A17AFE">
        <w:rPr>
          <w:rFonts w:eastAsia="Times New Roman" w:cs="Times New Roman"/>
          <w:szCs w:val="24"/>
          <w:lang w:eastAsia="pt-BR"/>
        </w:rPr>
        <w:t xml:space="preserve"> palavras</w:t>
      </w:r>
      <w:r w:rsidR="003B1BE6" w:rsidRPr="00A17AFE">
        <w:rPr>
          <w:rFonts w:eastAsia="Times New Roman" w:cs="Times New Roman"/>
          <w:szCs w:val="24"/>
          <w:lang w:eastAsia="pt-BR"/>
        </w:rPr>
        <w:t>.</w:t>
      </w:r>
      <w:r w:rsidR="00676BFA" w:rsidRPr="00A17AFE">
        <w:rPr>
          <w:rFonts w:eastAsia="Times New Roman" w:cs="Times New Roman"/>
          <w:szCs w:val="24"/>
          <w:lang w:eastAsia="pt-BR"/>
        </w:rPr>
        <w:t xml:space="preserve"> </w:t>
      </w:r>
      <w:r w:rsidRPr="00A17AFE">
        <w:rPr>
          <w:rFonts w:eastAsia="Times New Roman" w:cs="Times New Roman"/>
          <w:szCs w:val="24"/>
          <w:lang w:eastAsia="pt-BR"/>
        </w:rPr>
        <w:t>Ao final de cada resumo devem constar 03 descritores ou palavras-chave para indexação.</w:t>
      </w:r>
    </w:p>
    <w:p w14:paraId="04FD07DF" w14:textId="77777777" w:rsidR="00A17AFE" w:rsidRDefault="002F62D5" w:rsidP="004662D0">
      <w:pPr>
        <w:pStyle w:val="PargrafodaLista"/>
        <w:numPr>
          <w:ilvl w:val="0"/>
          <w:numId w:val="4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rPr>
          <w:rFonts w:eastAsia="Times New Roman" w:cs="Times New Roman"/>
          <w:szCs w:val="24"/>
          <w:lang w:eastAsia="pt-BR"/>
        </w:rPr>
      </w:pPr>
      <w:r w:rsidRPr="00A17AFE">
        <w:rPr>
          <w:rFonts w:eastAsia="Times New Roman" w:cs="Times New Roman"/>
          <w:szCs w:val="24"/>
          <w:lang w:eastAsia="pt-BR"/>
        </w:rPr>
        <w:t xml:space="preserve">Texto (contendo introdução, desenvolvimento e conclusão, mesmo que os tópicos recebam designações diferentes). A estruturação do texto deve se adequar às exigências de um trabalho científico, contendo introdução, desenvolvimento, </w:t>
      </w:r>
      <w:r w:rsidR="00360CD0" w:rsidRPr="00A17AFE">
        <w:rPr>
          <w:rFonts w:eastAsia="Times New Roman" w:cs="Times New Roman"/>
          <w:szCs w:val="24"/>
          <w:lang w:eastAsia="pt-BR"/>
        </w:rPr>
        <w:t>considerações finais</w:t>
      </w:r>
      <w:r w:rsidRPr="00A17AFE">
        <w:rPr>
          <w:rFonts w:eastAsia="Times New Roman" w:cs="Times New Roman"/>
          <w:szCs w:val="24"/>
          <w:lang w:eastAsia="pt-BR"/>
        </w:rPr>
        <w:t xml:space="preserve"> e </w:t>
      </w:r>
      <w:proofErr w:type="gramStart"/>
      <w:r w:rsidRPr="00A17AFE">
        <w:rPr>
          <w:rFonts w:eastAsia="Times New Roman" w:cs="Times New Roman"/>
          <w:szCs w:val="24"/>
          <w:lang w:eastAsia="pt-BR"/>
        </w:rPr>
        <w:t>referências alinhados à esquerda</w:t>
      </w:r>
      <w:proofErr w:type="gramEnd"/>
      <w:r w:rsidRPr="00A17AFE">
        <w:rPr>
          <w:rFonts w:eastAsia="Times New Roman" w:cs="Times New Roman"/>
          <w:szCs w:val="24"/>
          <w:lang w:eastAsia="pt-BR"/>
        </w:rPr>
        <w:t>.</w:t>
      </w:r>
    </w:p>
    <w:p w14:paraId="1B2889FC" w14:textId="7A23B061" w:rsidR="002F62D5" w:rsidRPr="00A17AFE" w:rsidRDefault="00C31FD3" w:rsidP="004662D0">
      <w:pPr>
        <w:pStyle w:val="PargrafodaLista"/>
        <w:numPr>
          <w:ilvl w:val="0"/>
          <w:numId w:val="4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rPr>
          <w:rFonts w:eastAsia="Times New Roman" w:cs="Times New Roman"/>
          <w:szCs w:val="24"/>
          <w:lang w:eastAsia="pt-BR"/>
        </w:rPr>
      </w:pPr>
      <w:r w:rsidRPr="00A17AFE">
        <w:rPr>
          <w:rFonts w:eastAsia="Times New Roman" w:cs="Times New Roman"/>
          <w:szCs w:val="24"/>
          <w:lang w:eastAsia="pt-BR"/>
        </w:rPr>
        <w:t>Formatação</w:t>
      </w:r>
    </w:p>
    <w:p w14:paraId="7D423DE4" w14:textId="77777777" w:rsidR="005745B9" w:rsidRDefault="002F62D5" w:rsidP="005745B9">
      <w:pPr>
        <w:shd w:val="clear" w:color="auto" w:fill="FFFFFF"/>
        <w:spacing w:before="240" w:after="240"/>
        <w:jc w:val="both"/>
        <w:rPr>
          <w:rFonts w:eastAsia="Times New Roman" w:cs="Times New Roman"/>
          <w:b/>
          <w:bCs/>
          <w:szCs w:val="24"/>
          <w:lang w:eastAsia="pt-BR"/>
        </w:rPr>
      </w:pPr>
      <w:r w:rsidRPr="00412654">
        <w:rPr>
          <w:rFonts w:eastAsia="Times New Roman" w:cs="Times New Roman"/>
          <w:b/>
          <w:bCs/>
          <w:szCs w:val="24"/>
          <w:lang w:eastAsia="pt-BR"/>
        </w:rPr>
        <w:t>Fonte</w:t>
      </w:r>
    </w:p>
    <w:p w14:paraId="714D609E" w14:textId="77777777" w:rsidR="002F62D5" w:rsidRPr="00412654" w:rsidRDefault="002F62D5" w:rsidP="005745B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Times New Roman</w:t>
      </w:r>
    </w:p>
    <w:p w14:paraId="408072ED" w14:textId="77777777" w:rsidR="002F62D5" w:rsidRDefault="002F62D5" w:rsidP="005745B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Resumo 10</w:t>
      </w:r>
    </w:p>
    <w:p w14:paraId="1AC5CCBC" w14:textId="77777777" w:rsidR="002F62D5" w:rsidRPr="00412654" w:rsidRDefault="002F62D5" w:rsidP="005745B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Texto 12</w:t>
      </w:r>
    </w:p>
    <w:p w14:paraId="314C0B95" w14:textId="77777777" w:rsidR="002F62D5" w:rsidRPr="00412654" w:rsidRDefault="002F62D5" w:rsidP="005745B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Citação longa 10</w:t>
      </w:r>
    </w:p>
    <w:p w14:paraId="4D653150" w14:textId="77777777" w:rsidR="002F62D5" w:rsidRPr="00412654" w:rsidRDefault="002F62D5" w:rsidP="005745B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Nota de rodapé 10</w:t>
      </w:r>
    </w:p>
    <w:p w14:paraId="3E21B044" w14:textId="77777777" w:rsidR="002F62D5" w:rsidRPr="00412654" w:rsidRDefault="002F62D5" w:rsidP="005745B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Títulos</w:t>
      </w:r>
    </w:p>
    <w:p w14:paraId="2D73F141" w14:textId="2733A68E" w:rsidR="002F62D5" w:rsidRPr="00412654" w:rsidRDefault="002F62D5" w:rsidP="006060F6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Título do artigo 1</w:t>
      </w:r>
      <w:r w:rsidR="00360CD0">
        <w:rPr>
          <w:rFonts w:eastAsia="Times New Roman" w:cs="Times New Roman"/>
          <w:szCs w:val="24"/>
          <w:lang w:eastAsia="pt-BR"/>
        </w:rPr>
        <w:t>2</w:t>
      </w:r>
      <w:r w:rsidRPr="00412654">
        <w:rPr>
          <w:rFonts w:eastAsia="Times New Roman" w:cs="Times New Roman"/>
          <w:szCs w:val="24"/>
          <w:lang w:eastAsia="pt-BR"/>
        </w:rPr>
        <w:t xml:space="preserve"> Caixa baixa - sem negrito</w:t>
      </w:r>
    </w:p>
    <w:p w14:paraId="53FB0834" w14:textId="77777777" w:rsidR="002F62D5" w:rsidRPr="00412654" w:rsidRDefault="002F62D5" w:rsidP="006060F6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Títulos das partes do artigo - 12 Caixa baixa negrito</w:t>
      </w:r>
    </w:p>
    <w:p w14:paraId="60769891" w14:textId="08B27CA9" w:rsidR="002F62D5" w:rsidRPr="00412654" w:rsidRDefault="002F62D5" w:rsidP="006060F6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 xml:space="preserve">- Subtítulos 12 Caixa baixa </w:t>
      </w:r>
    </w:p>
    <w:p w14:paraId="40C7DF2C" w14:textId="77777777" w:rsidR="002F62D5" w:rsidRPr="00412654" w:rsidRDefault="002F62D5" w:rsidP="006060F6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 xml:space="preserve">- </w:t>
      </w:r>
      <w:proofErr w:type="gramStart"/>
      <w:r w:rsidRPr="00412654">
        <w:rPr>
          <w:rFonts w:eastAsia="Times New Roman" w:cs="Times New Roman"/>
          <w:szCs w:val="24"/>
          <w:lang w:eastAsia="pt-BR"/>
        </w:rPr>
        <w:t>Sub-subtítulos</w:t>
      </w:r>
      <w:proofErr w:type="gramEnd"/>
      <w:r w:rsidRPr="00412654">
        <w:rPr>
          <w:rFonts w:eastAsia="Times New Roman" w:cs="Times New Roman"/>
          <w:szCs w:val="24"/>
          <w:lang w:eastAsia="pt-BR"/>
        </w:rPr>
        <w:t xml:space="preserve"> 12 Caixa baixa normal</w:t>
      </w:r>
    </w:p>
    <w:p w14:paraId="4EC9756C" w14:textId="77777777" w:rsidR="001F26DF" w:rsidRPr="00412654" w:rsidRDefault="001F26DF" w:rsidP="006060F6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</w:p>
    <w:p w14:paraId="21AA934B" w14:textId="77777777" w:rsidR="002F62D5" w:rsidRPr="00412654" w:rsidRDefault="002F62D5" w:rsidP="006060F6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Margens</w:t>
      </w:r>
    </w:p>
    <w:p w14:paraId="27E15CAB" w14:textId="77777777" w:rsidR="002F62D5" w:rsidRPr="00412654" w:rsidRDefault="002F62D5" w:rsidP="006060F6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esquerda: 3,0 cm</w:t>
      </w:r>
    </w:p>
    <w:p w14:paraId="0BACDD59" w14:textId="77777777" w:rsidR="002F62D5" w:rsidRPr="00412654" w:rsidRDefault="002F62D5" w:rsidP="006060F6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direita: 2,0 cm</w:t>
      </w:r>
    </w:p>
    <w:p w14:paraId="01B44EEA" w14:textId="77777777" w:rsidR="002F62D5" w:rsidRPr="00412654" w:rsidRDefault="002F62D5" w:rsidP="006060F6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superior: 3,0 cm</w:t>
      </w:r>
    </w:p>
    <w:p w14:paraId="158DB51F" w14:textId="77777777" w:rsidR="00A17AFE" w:rsidRDefault="002F62D5" w:rsidP="00A17AFE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- inferior: 2,0 cm</w:t>
      </w:r>
    </w:p>
    <w:p w14:paraId="7185579D" w14:textId="77777777" w:rsidR="004662D0" w:rsidRDefault="004662D0" w:rsidP="004662D0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lastRenderedPageBreak/>
        <w:t xml:space="preserve">8. </w:t>
      </w:r>
      <w:r w:rsidR="002F62D5" w:rsidRPr="00412654">
        <w:rPr>
          <w:rFonts w:eastAsia="Times New Roman" w:cs="Times New Roman"/>
          <w:szCs w:val="24"/>
          <w:lang w:eastAsia="pt-BR"/>
        </w:rPr>
        <w:t>Os artigos deverão ter, no</w:t>
      </w:r>
      <w:r w:rsidR="00084C5D" w:rsidRPr="00412654">
        <w:rPr>
          <w:rFonts w:eastAsia="Times New Roman" w:cs="Times New Roman"/>
          <w:szCs w:val="24"/>
          <w:lang w:eastAsia="pt-BR"/>
        </w:rPr>
        <w:t xml:space="preserve"> mínimo</w:t>
      </w:r>
      <w:r w:rsidR="002F62D5" w:rsidRPr="00412654">
        <w:rPr>
          <w:rFonts w:eastAsia="Times New Roman" w:cs="Times New Roman"/>
          <w:szCs w:val="24"/>
          <w:lang w:eastAsia="pt-BR"/>
        </w:rPr>
        <w:t xml:space="preserve">, </w:t>
      </w:r>
      <w:r w:rsidR="00084C5D" w:rsidRPr="00412654">
        <w:rPr>
          <w:rFonts w:eastAsia="Times New Roman" w:cs="Times New Roman"/>
          <w:szCs w:val="24"/>
          <w:lang w:eastAsia="pt-BR"/>
        </w:rPr>
        <w:t>1</w:t>
      </w:r>
      <w:r w:rsidR="002F62D5" w:rsidRPr="00412654">
        <w:rPr>
          <w:rFonts w:eastAsia="Times New Roman" w:cs="Times New Roman"/>
          <w:szCs w:val="24"/>
          <w:lang w:eastAsia="pt-BR"/>
        </w:rPr>
        <w:t xml:space="preserve">0, e, no </w:t>
      </w:r>
      <w:r w:rsidR="00084C5D" w:rsidRPr="00412654">
        <w:rPr>
          <w:rFonts w:eastAsia="Times New Roman" w:cs="Times New Roman"/>
          <w:szCs w:val="24"/>
          <w:lang w:eastAsia="pt-BR"/>
        </w:rPr>
        <w:t>máximo, 2</w:t>
      </w:r>
      <w:r w:rsidR="002F62D5" w:rsidRPr="00412654">
        <w:rPr>
          <w:rFonts w:eastAsia="Times New Roman" w:cs="Times New Roman"/>
          <w:szCs w:val="24"/>
          <w:lang w:eastAsia="pt-BR"/>
        </w:rPr>
        <w:t xml:space="preserve">0 páginas, com   espaçamento </w:t>
      </w:r>
      <w:r w:rsidR="00360CD0">
        <w:rPr>
          <w:rFonts w:eastAsia="Times New Roman" w:cs="Times New Roman"/>
          <w:szCs w:val="24"/>
          <w:lang w:eastAsia="pt-BR"/>
        </w:rPr>
        <w:t>simples entre</w:t>
      </w:r>
      <w:r w:rsidR="005E1591">
        <w:rPr>
          <w:rFonts w:eastAsia="Times New Roman" w:cs="Times New Roman"/>
          <w:szCs w:val="24"/>
          <w:lang w:eastAsia="pt-BR"/>
        </w:rPr>
        <w:t xml:space="preserve"> </w:t>
      </w:r>
      <w:r w:rsidR="00360CD0">
        <w:rPr>
          <w:rFonts w:eastAsia="Times New Roman" w:cs="Times New Roman"/>
          <w:szCs w:val="24"/>
          <w:lang w:eastAsia="pt-BR"/>
        </w:rPr>
        <w:t>linhas.</w:t>
      </w:r>
    </w:p>
    <w:p w14:paraId="00F49040" w14:textId="77777777" w:rsidR="004662D0" w:rsidRDefault="004662D0" w:rsidP="004662D0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</w:p>
    <w:p w14:paraId="08815E1B" w14:textId="5D6B85B0" w:rsidR="00B64488" w:rsidRPr="00412654" w:rsidRDefault="004662D0" w:rsidP="004662D0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9. </w:t>
      </w:r>
      <w:r w:rsidR="00C31FD3">
        <w:rPr>
          <w:rFonts w:eastAsia="Times New Roman" w:cs="Times New Roman"/>
          <w:szCs w:val="24"/>
          <w:lang w:eastAsia="pt-BR"/>
        </w:rPr>
        <w:t>C</w:t>
      </w:r>
      <w:r w:rsidR="00C31FD3" w:rsidRPr="00412654">
        <w:rPr>
          <w:rFonts w:eastAsia="Times New Roman" w:cs="Times New Roman"/>
          <w:szCs w:val="24"/>
          <w:lang w:eastAsia="pt-BR"/>
        </w:rPr>
        <w:t>itações</w:t>
      </w:r>
    </w:p>
    <w:p w14:paraId="6603EBCD" w14:textId="6A2B7D23" w:rsidR="00FF0D8C" w:rsidRPr="00412654" w:rsidRDefault="00710198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 xml:space="preserve">As citações deverão estar em conformidade com a </w:t>
      </w:r>
      <w:r w:rsidRPr="00412654">
        <w:rPr>
          <w:rFonts w:eastAsia="Times New Roman" w:cs="Times New Roman"/>
          <w:b/>
          <w:szCs w:val="24"/>
          <w:lang w:eastAsia="pt-BR"/>
        </w:rPr>
        <w:t>NBR 10520</w:t>
      </w:r>
      <w:r w:rsidR="001F26DF" w:rsidRPr="00412654">
        <w:rPr>
          <w:rFonts w:eastAsia="Times New Roman" w:cs="Times New Roman"/>
          <w:b/>
          <w:szCs w:val="24"/>
          <w:lang w:eastAsia="pt-BR"/>
        </w:rPr>
        <w:t>/2002</w:t>
      </w:r>
      <w:r w:rsidR="000A7E2E" w:rsidRPr="00412654">
        <w:rPr>
          <w:rFonts w:eastAsia="Times New Roman" w:cs="Times New Roman"/>
          <w:szCs w:val="24"/>
          <w:lang w:eastAsia="pt-BR"/>
        </w:rPr>
        <w:t xml:space="preserve"> da ABNT</w:t>
      </w:r>
      <w:r w:rsidR="00520F62" w:rsidRPr="00412654">
        <w:rPr>
          <w:rFonts w:eastAsia="Times New Roman" w:cs="Times New Roman"/>
          <w:szCs w:val="24"/>
          <w:lang w:eastAsia="pt-BR"/>
        </w:rPr>
        <w:t>. O</w:t>
      </w:r>
      <w:r w:rsidR="00773B89" w:rsidRPr="00412654">
        <w:rPr>
          <w:rFonts w:eastAsia="Times New Roman" w:cs="Times New Roman"/>
          <w:szCs w:val="24"/>
          <w:lang w:eastAsia="pt-BR"/>
        </w:rPr>
        <w:t>s</w:t>
      </w:r>
      <w:r w:rsidR="00D07011" w:rsidRPr="00412654">
        <w:rPr>
          <w:rFonts w:eastAsia="Times New Roman" w:cs="Times New Roman"/>
          <w:szCs w:val="24"/>
          <w:lang w:eastAsia="pt-BR"/>
        </w:rPr>
        <w:t xml:space="preserve"> autores </w:t>
      </w:r>
      <w:proofErr w:type="gramStart"/>
      <w:r w:rsidR="00D07011" w:rsidRPr="00412654">
        <w:rPr>
          <w:rFonts w:eastAsia="Times New Roman" w:cs="Times New Roman"/>
          <w:szCs w:val="24"/>
          <w:lang w:eastAsia="pt-BR"/>
        </w:rPr>
        <w:t>deverão</w:t>
      </w:r>
      <w:proofErr w:type="gramEnd"/>
      <w:r w:rsidR="00D07011" w:rsidRPr="00412654">
        <w:rPr>
          <w:rFonts w:eastAsia="Times New Roman" w:cs="Times New Roman"/>
          <w:szCs w:val="24"/>
          <w:lang w:eastAsia="pt-BR"/>
        </w:rPr>
        <w:t xml:space="preserve"> certificar-se que as citações sejam devidamente referenciadas</w:t>
      </w:r>
      <w:r w:rsidR="00006F9E">
        <w:rPr>
          <w:rFonts w:eastAsia="Times New Roman" w:cs="Times New Roman"/>
          <w:szCs w:val="24"/>
          <w:lang w:eastAsia="pt-BR"/>
        </w:rPr>
        <w:t>, observando a NBR 6023/2018</w:t>
      </w:r>
      <w:r w:rsidR="00360CD0">
        <w:rPr>
          <w:rFonts w:eastAsia="Times New Roman" w:cs="Times New Roman"/>
          <w:szCs w:val="24"/>
          <w:lang w:eastAsia="pt-BR"/>
        </w:rPr>
        <w:t xml:space="preserve"> que trata sobre a elaboração de referências</w:t>
      </w:r>
      <w:r w:rsidR="00D07011" w:rsidRPr="00412654">
        <w:rPr>
          <w:rFonts w:eastAsia="Times New Roman" w:cs="Times New Roman"/>
          <w:szCs w:val="24"/>
          <w:lang w:eastAsia="pt-BR"/>
        </w:rPr>
        <w:t>.</w:t>
      </w:r>
    </w:p>
    <w:p w14:paraId="3F7A07F1" w14:textId="77777777" w:rsidR="001553B8" w:rsidRPr="00412654" w:rsidRDefault="001553B8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 xml:space="preserve">As citações deverão constar no próprio </w:t>
      </w:r>
      <w:r w:rsidR="00373572" w:rsidRPr="00412654">
        <w:rPr>
          <w:rFonts w:eastAsia="Times New Roman" w:cs="Times New Roman"/>
          <w:szCs w:val="24"/>
          <w:lang w:eastAsia="pt-BR"/>
        </w:rPr>
        <w:t>corp</w:t>
      </w:r>
      <w:r w:rsidR="001F26DF" w:rsidRPr="00412654">
        <w:rPr>
          <w:rFonts w:eastAsia="Times New Roman" w:cs="Times New Roman"/>
          <w:szCs w:val="24"/>
          <w:lang w:eastAsia="pt-BR"/>
        </w:rPr>
        <w:t>o do texto, conforme os exemplo</w:t>
      </w:r>
      <w:r w:rsidR="00373572" w:rsidRPr="00412654">
        <w:rPr>
          <w:rFonts w:eastAsia="Times New Roman" w:cs="Times New Roman"/>
          <w:szCs w:val="24"/>
          <w:lang w:eastAsia="pt-BR"/>
        </w:rPr>
        <w:t xml:space="preserve">s </w:t>
      </w:r>
      <w:r w:rsidR="0030229D" w:rsidRPr="00412654">
        <w:rPr>
          <w:rFonts w:eastAsia="Times New Roman" w:cs="Times New Roman"/>
          <w:szCs w:val="24"/>
          <w:lang w:eastAsia="pt-BR"/>
        </w:rPr>
        <w:t>abaixo.</w:t>
      </w:r>
    </w:p>
    <w:p w14:paraId="478F74AE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i/>
          <w:iCs/>
          <w:szCs w:val="24"/>
          <w:lang w:eastAsia="pt-BR"/>
        </w:rPr>
        <w:t>Citação direta</w:t>
      </w:r>
    </w:p>
    <w:p w14:paraId="657BFFAA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 xml:space="preserve">Segundo Fulano (ano, página), “entende-se </w:t>
      </w:r>
      <w:proofErr w:type="gramStart"/>
      <w:r w:rsidRPr="00412654">
        <w:rPr>
          <w:rFonts w:eastAsia="Times New Roman" w:cs="Times New Roman"/>
          <w:szCs w:val="24"/>
          <w:lang w:eastAsia="pt-BR"/>
        </w:rPr>
        <w:t>que ...</w:t>
      </w:r>
      <w:proofErr w:type="gramEnd"/>
      <w:r w:rsidRPr="00412654">
        <w:rPr>
          <w:rFonts w:eastAsia="Times New Roman" w:cs="Times New Roman"/>
          <w:szCs w:val="24"/>
          <w:lang w:eastAsia="pt-BR"/>
        </w:rPr>
        <w:t>” , ou “Entende-se que ...” (FULANO, ano, página).</w:t>
      </w:r>
    </w:p>
    <w:p w14:paraId="610C0F65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br/>
      </w:r>
      <w:r w:rsidRPr="00412654">
        <w:rPr>
          <w:rFonts w:eastAsia="Times New Roman" w:cs="Times New Roman"/>
          <w:i/>
          <w:iCs/>
          <w:szCs w:val="24"/>
          <w:lang w:eastAsia="pt-BR"/>
        </w:rPr>
        <w:t>Citação indireta</w:t>
      </w:r>
    </w:p>
    <w:p w14:paraId="26B79273" w14:textId="5186A24F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A</w:t>
      </w:r>
      <w:r w:rsidR="00360CD0">
        <w:rPr>
          <w:rFonts w:eastAsia="Times New Roman" w:cs="Times New Roman"/>
          <w:szCs w:val="24"/>
          <w:lang w:eastAsia="pt-BR"/>
        </w:rPr>
        <w:t xml:space="preserve"> teoria da ... (Cf. FULANO, ano</w:t>
      </w:r>
      <w:r w:rsidRPr="00412654">
        <w:rPr>
          <w:rFonts w:eastAsia="Times New Roman" w:cs="Times New Roman"/>
          <w:szCs w:val="24"/>
          <w:lang w:eastAsia="pt-BR"/>
        </w:rPr>
        <w:t>), ou,</w:t>
      </w:r>
    </w:p>
    <w:p w14:paraId="6B7A09CF" w14:textId="350D9302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A teoria da ... (FULANO, ano).</w:t>
      </w:r>
    </w:p>
    <w:p w14:paraId="43D747B4" w14:textId="0E2753C2" w:rsidR="002F62D5" w:rsidRPr="00412654" w:rsidRDefault="00D80C91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br/>
      </w:r>
      <w:r w:rsidR="004662D0">
        <w:rPr>
          <w:rFonts w:eastAsia="Times New Roman" w:cs="Times New Roman"/>
          <w:iCs/>
          <w:szCs w:val="24"/>
          <w:lang w:eastAsia="pt-BR"/>
        </w:rPr>
        <w:t xml:space="preserve">10. </w:t>
      </w:r>
      <w:r w:rsidR="00C31FD3">
        <w:rPr>
          <w:rFonts w:eastAsia="Times New Roman" w:cs="Times New Roman"/>
          <w:iCs/>
          <w:szCs w:val="24"/>
          <w:lang w:eastAsia="pt-BR"/>
        </w:rPr>
        <w:t>Re</w:t>
      </w:r>
      <w:r w:rsidR="00C31FD3" w:rsidRPr="00412654">
        <w:rPr>
          <w:rFonts w:eastAsia="Times New Roman" w:cs="Times New Roman"/>
          <w:iCs/>
          <w:szCs w:val="24"/>
          <w:lang w:eastAsia="pt-BR"/>
        </w:rPr>
        <w:t>ferências</w:t>
      </w:r>
    </w:p>
    <w:p w14:paraId="34E6A7D2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Ao final do artigo, o texto deverá conter lista de referências completas dos documentos utilizados pelo autor para seu embasamento teórico.</w:t>
      </w:r>
    </w:p>
    <w:p w14:paraId="0FC0FE8E" w14:textId="77777777" w:rsidR="00AE5387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b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As referências deverão</w:t>
      </w:r>
      <w:r w:rsidR="00AE5387" w:rsidRPr="00412654">
        <w:rPr>
          <w:rFonts w:eastAsia="Times New Roman" w:cs="Times New Roman"/>
          <w:szCs w:val="24"/>
          <w:lang w:eastAsia="pt-BR"/>
        </w:rPr>
        <w:t xml:space="preserve"> estar em conformidade com a </w:t>
      </w:r>
      <w:r w:rsidR="00AE5387" w:rsidRPr="00412654">
        <w:rPr>
          <w:rFonts w:eastAsia="Times New Roman" w:cs="Times New Roman"/>
          <w:b/>
          <w:szCs w:val="24"/>
          <w:lang w:eastAsia="pt-BR"/>
        </w:rPr>
        <w:t>NBR 6023/20</w:t>
      </w:r>
      <w:r w:rsidR="00006F9E">
        <w:rPr>
          <w:rFonts w:eastAsia="Times New Roman" w:cs="Times New Roman"/>
          <w:b/>
          <w:szCs w:val="24"/>
          <w:lang w:eastAsia="pt-BR"/>
        </w:rPr>
        <w:t>18</w:t>
      </w:r>
      <w:r w:rsidR="00AE5387" w:rsidRPr="00412654">
        <w:rPr>
          <w:rFonts w:eastAsia="Times New Roman" w:cs="Times New Roman"/>
          <w:szCs w:val="24"/>
          <w:lang w:eastAsia="pt-BR"/>
        </w:rPr>
        <w:t xml:space="preserve"> da ABNT</w:t>
      </w:r>
      <w:r w:rsidR="00027666" w:rsidRPr="00412654">
        <w:rPr>
          <w:rFonts w:eastAsia="Times New Roman" w:cs="Times New Roman"/>
          <w:szCs w:val="24"/>
          <w:lang w:eastAsia="pt-BR"/>
        </w:rPr>
        <w:t xml:space="preserve">, </w:t>
      </w:r>
      <w:r w:rsidR="00412654" w:rsidRPr="00412654">
        <w:rPr>
          <w:rFonts w:eastAsia="Times New Roman" w:cs="Times New Roman"/>
          <w:szCs w:val="24"/>
          <w:lang w:eastAsia="pt-BR"/>
        </w:rPr>
        <w:t>e</w:t>
      </w:r>
      <w:r w:rsidRPr="00412654">
        <w:rPr>
          <w:rFonts w:eastAsia="Times New Roman" w:cs="Times New Roman"/>
          <w:szCs w:val="24"/>
          <w:lang w:eastAsia="pt-BR"/>
        </w:rPr>
        <w:t xml:space="preserve"> apresentadas em ordem </w:t>
      </w:r>
      <w:r w:rsidRPr="00412654">
        <w:rPr>
          <w:rFonts w:eastAsia="Times New Roman" w:cs="Times New Roman"/>
          <w:b/>
          <w:szCs w:val="24"/>
          <w:lang w:eastAsia="pt-BR"/>
        </w:rPr>
        <w:t>alfabética</w:t>
      </w:r>
      <w:r w:rsidRPr="00412654">
        <w:rPr>
          <w:rFonts w:eastAsia="Times New Roman" w:cs="Times New Roman"/>
          <w:szCs w:val="24"/>
          <w:lang w:eastAsia="pt-BR"/>
        </w:rPr>
        <w:t xml:space="preserve"> e </w:t>
      </w:r>
      <w:r w:rsidRPr="00412654">
        <w:rPr>
          <w:rFonts w:eastAsia="Times New Roman" w:cs="Times New Roman"/>
          <w:b/>
          <w:szCs w:val="24"/>
          <w:lang w:eastAsia="pt-BR"/>
        </w:rPr>
        <w:t>alinhadas à esquerda</w:t>
      </w:r>
      <w:r w:rsidR="00AE5387" w:rsidRPr="00412654">
        <w:rPr>
          <w:rFonts w:eastAsia="Times New Roman" w:cs="Times New Roman"/>
          <w:b/>
          <w:szCs w:val="24"/>
          <w:lang w:eastAsia="pt-BR"/>
        </w:rPr>
        <w:t>.</w:t>
      </w:r>
    </w:p>
    <w:p w14:paraId="79F24A33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As obras poderão ser referenciadas em parte ou no todo, em formato impresso ou digital, conforme os exemplos abaixo</w:t>
      </w:r>
      <w:r w:rsidR="00AE5387" w:rsidRPr="00412654">
        <w:rPr>
          <w:rFonts w:eastAsia="Times New Roman" w:cs="Times New Roman"/>
          <w:szCs w:val="24"/>
          <w:lang w:eastAsia="pt-BR"/>
        </w:rPr>
        <w:t>, conforme rege a NBR 6023/20</w:t>
      </w:r>
      <w:r w:rsidR="00006F9E">
        <w:rPr>
          <w:rFonts w:eastAsia="Times New Roman" w:cs="Times New Roman"/>
          <w:szCs w:val="24"/>
          <w:lang w:eastAsia="pt-BR"/>
        </w:rPr>
        <w:t>18</w:t>
      </w:r>
      <w:r w:rsidRPr="00412654">
        <w:rPr>
          <w:rFonts w:eastAsia="Times New Roman" w:cs="Times New Roman"/>
          <w:szCs w:val="24"/>
          <w:lang w:eastAsia="pt-BR"/>
        </w:rPr>
        <w:t>:</w:t>
      </w:r>
    </w:p>
    <w:p w14:paraId="5F1584B4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i/>
          <w:iCs/>
          <w:szCs w:val="24"/>
          <w:lang w:eastAsia="pt-BR"/>
        </w:rPr>
        <w:t>Monografias no todo</w:t>
      </w:r>
    </w:p>
    <w:p w14:paraId="5790E919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BRASIL. Tribunal de Contas da União. </w:t>
      </w:r>
      <w:r w:rsidRPr="00412654">
        <w:rPr>
          <w:rFonts w:eastAsia="Times New Roman" w:cs="Times New Roman"/>
          <w:b/>
          <w:bCs/>
          <w:szCs w:val="24"/>
          <w:lang w:eastAsia="pt-BR"/>
        </w:rPr>
        <w:t>Obras públicas</w:t>
      </w:r>
      <w:r w:rsidRPr="00412654">
        <w:rPr>
          <w:rFonts w:eastAsia="Times New Roman" w:cs="Times New Roman"/>
          <w:szCs w:val="24"/>
          <w:lang w:eastAsia="pt-BR"/>
        </w:rPr>
        <w:t>: recomendações básicas para a contratação e fiscalização de obras de edificações públicas. Brasília: TCU, Secretaria de Fiscalização de Obras e Patrimônio da União, 2002.</w:t>
      </w:r>
    </w:p>
    <w:p w14:paraId="6D4B39A6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i/>
          <w:iCs/>
          <w:szCs w:val="24"/>
          <w:lang w:eastAsia="pt-BR"/>
        </w:rPr>
        <w:t>Parte de monografia</w:t>
      </w:r>
    </w:p>
    <w:p w14:paraId="79EF7FC6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 xml:space="preserve">QUINTIERE, Marcelo de Miranda Ribeiro. A importância da dimensão ambiental nas contas públicas: alguns temas para análise no Tribunal de Contas de Santa </w:t>
      </w:r>
      <w:proofErr w:type="gramStart"/>
      <w:r w:rsidRPr="00412654">
        <w:rPr>
          <w:rFonts w:eastAsia="Times New Roman" w:cs="Times New Roman"/>
          <w:szCs w:val="24"/>
          <w:lang w:eastAsia="pt-BR"/>
        </w:rPr>
        <w:t>Catarina .</w:t>
      </w:r>
      <w:proofErr w:type="gramEnd"/>
      <w:r w:rsidRPr="00412654">
        <w:rPr>
          <w:rFonts w:eastAsia="Times New Roman" w:cs="Times New Roman"/>
          <w:szCs w:val="24"/>
          <w:lang w:eastAsia="pt-BR"/>
        </w:rPr>
        <w:t xml:space="preserve"> In: CONCURSO de Monografia do Tribunal de Contas do Estado de Santa Catarina, </w:t>
      </w:r>
      <w:proofErr w:type="gramStart"/>
      <w:r w:rsidRPr="00412654">
        <w:rPr>
          <w:rFonts w:eastAsia="Times New Roman" w:cs="Times New Roman"/>
          <w:szCs w:val="24"/>
          <w:lang w:eastAsia="pt-BR"/>
        </w:rPr>
        <w:t>1</w:t>
      </w:r>
      <w:proofErr w:type="gramEnd"/>
      <w:r w:rsidRPr="00412654">
        <w:rPr>
          <w:rFonts w:eastAsia="Times New Roman" w:cs="Times New Roman"/>
          <w:szCs w:val="24"/>
          <w:lang w:eastAsia="pt-BR"/>
        </w:rPr>
        <w:t>., 2006, Florianópolis. </w:t>
      </w:r>
      <w:r w:rsidRPr="00412654">
        <w:rPr>
          <w:rFonts w:eastAsia="Times New Roman" w:cs="Times New Roman"/>
          <w:b/>
          <w:bCs/>
          <w:szCs w:val="24"/>
          <w:lang w:eastAsia="pt-BR"/>
        </w:rPr>
        <w:t>Tribunal de Contas do Estado de Santa Catarina: contas públicas: transparência, controle social e cidadania</w:t>
      </w:r>
      <w:r w:rsidRPr="00412654">
        <w:rPr>
          <w:rFonts w:eastAsia="Times New Roman" w:cs="Times New Roman"/>
          <w:szCs w:val="24"/>
          <w:lang w:eastAsia="pt-BR"/>
        </w:rPr>
        <w:t>. Florianópolis: TCE, 2006. p. 73-147.</w:t>
      </w:r>
    </w:p>
    <w:p w14:paraId="7405D37A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i/>
          <w:iCs/>
          <w:szCs w:val="24"/>
          <w:lang w:eastAsia="pt-BR"/>
        </w:rPr>
        <w:lastRenderedPageBreak/>
        <w:t>Artigo ou matéria de revista, boletim etc.</w:t>
      </w:r>
    </w:p>
    <w:p w14:paraId="1E8ED59A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 xml:space="preserve">CUNHA, </w:t>
      </w:r>
      <w:proofErr w:type="spellStart"/>
      <w:r w:rsidRPr="00412654">
        <w:rPr>
          <w:rFonts w:eastAsia="Times New Roman" w:cs="Times New Roman"/>
          <w:szCs w:val="24"/>
          <w:lang w:eastAsia="pt-BR"/>
        </w:rPr>
        <w:t>Jatir</w:t>
      </w:r>
      <w:proofErr w:type="spellEnd"/>
      <w:r w:rsidRPr="00412654">
        <w:rPr>
          <w:rFonts w:eastAsia="Times New Roman" w:cs="Times New Roman"/>
          <w:szCs w:val="24"/>
          <w:lang w:eastAsia="pt-BR"/>
        </w:rPr>
        <w:t xml:space="preserve"> Batista da. Legitimação ativa para exigir quitação. </w:t>
      </w:r>
      <w:r w:rsidRPr="00412654">
        <w:rPr>
          <w:rFonts w:eastAsia="Times New Roman" w:cs="Times New Roman"/>
          <w:b/>
          <w:bCs/>
          <w:szCs w:val="24"/>
          <w:lang w:eastAsia="pt-BR"/>
        </w:rPr>
        <w:t>Revista do Tribunal de Contas da União</w:t>
      </w:r>
      <w:r w:rsidRPr="00412654">
        <w:rPr>
          <w:rFonts w:eastAsia="Times New Roman" w:cs="Times New Roman"/>
          <w:szCs w:val="24"/>
          <w:lang w:eastAsia="pt-BR"/>
        </w:rPr>
        <w:t>, Brasília, v. 31, n. 83, p. 19-21, jan./mar. 2000.</w:t>
      </w:r>
    </w:p>
    <w:p w14:paraId="68A5262C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i/>
          <w:iCs/>
          <w:szCs w:val="24"/>
          <w:lang w:eastAsia="pt-BR"/>
        </w:rPr>
        <w:t>Trabalho apresentado em evento</w:t>
      </w:r>
    </w:p>
    <w:p w14:paraId="22B64CCA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br/>
        <w:t xml:space="preserve">CONFLITO de interesses: como identificar e prevenir. In: ENCONTRO DE REPRESENTANTES SETORIAIS DA COMISSÃO DE ÉTICA PÚBLICA, </w:t>
      </w:r>
      <w:proofErr w:type="gramStart"/>
      <w:r w:rsidRPr="00412654">
        <w:rPr>
          <w:rFonts w:eastAsia="Times New Roman" w:cs="Times New Roman"/>
          <w:szCs w:val="24"/>
          <w:lang w:eastAsia="pt-BR"/>
        </w:rPr>
        <w:t>5</w:t>
      </w:r>
      <w:proofErr w:type="gramEnd"/>
      <w:r w:rsidRPr="00412654">
        <w:rPr>
          <w:rFonts w:eastAsia="Times New Roman" w:cs="Times New Roman"/>
          <w:szCs w:val="24"/>
          <w:lang w:eastAsia="pt-BR"/>
        </w:rPr>
        <w:t>., 2004, Brasília. </w:t>
      </w:r>
      <w:r w:rsidRPr="00412654">
        <w:rPr>
          <w:rFonts w:eastAsia="Times New Roman" w:cs="Times New Roman"/>
          <w:b/>
          <w:bCs/>
          <w:szCs w:val="24"/>
          <w:lang w:eastAsia="pt-BR"/>
        </w:rPr>
        <w:t>Ética na gestão</w:t>
      </w:r>
      <w:r w:rsidRPr="00412654">
        <w:rPr>
          <w:rFonts w:eastAsia="Times New Roman" w:cs="Times New Roman"/>
          <w:szCs w:val="24"/>
          <w:lang w:eastAsia="pt-BR"/>
        </w:rPr>
        <w:t xml:space="preserve">. </w:t>
      </w:r>
      <w:proofErr w:type="gramStart"/>
      <w:r w:rsidRPr="00412654">
        <w:rPr>
          <w:rFonts w:eastAsia="Times New Roman" w:cs="Times New Roman"/>
          <w:szCs w:val="24"/>
          <w:lang w:eastAsia="pt-BR"/>
        </w:rPr>
        <w:t>Brasília :</w:t>
      </w:r>
      <w:proofErr w:type="gramEnd"/>
      <w:r w:rsidRPr="00412654">
        <w:rPr>
          <w:rFonts w:eastAsia="Times New Roman" w:cs="Times New Roman"/>
          <w:szCs w:val="24"/>
          <w:lang w:eastAsia="pt-BR"/>
        </w:rPr>
        <w:t xml:space="preserve"> ESAF, 2004. p. 93-104.</w:t>
      </w:r>
    </w:p>
    <w:p w14:paraId="46AC9CF3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 xml:space="preserve">CABRAL, </w:t>
      </w:r>
      <w:proofErr w:type="spellStart"/>
      <w:r w:rsidRPr="00412654">
        <w:rPr>
          <w:rFonts w:eastAsia="Times New Roman" w:cs="Times New Roman"/>
          <w:szCs w:val="24"/>
          <w:lang w:eastAsia="pt-BR"/>
        </w:rPr>
        <w:t>Analúcia</w:t>
      </w:r>
      <w:proofErr w:type="spellEnd"/>
      <w:r w:rsidRPr="00412654">
        <w:rPr>
          <w:rFonts w:eastAsia="Times New Roman" w:cs="Times New Roman"/>
          <w:szCs w:val="24"/>
          <w:lang w:eastAsia="pt-BR"/>
        </w:rPr>
        <w:t xml:space="preserve"> Mota Vianna. Estudo de modelo de eficácia da gestão de obras públicas municipais. In: SIMPÓSIO NACIONAL DE AUDITORIA DE OBRAS PÚBLICAS, </w:t>
      </w:r>
      <w:proofErr w:type="gramStart"/>
      <w:r w:rsidRPr="00412654">
        <w:rPr>
          <w:rFonts w:eastAsia="Times New Roman" w:cs="Times New Roman"/>
          <w:szCs w:val="24"/>
          <w:lang w:eastAsia="pt-BR"/>
        </w:rPr>
        <w:t>7</w:t>
      </w:r>
      <w:proofErr w:type="gramEnd"/>
      <w:r w:rsidRPr="00412654">
        <w:rPr>
          <w:rFonts w:eastAsia="Times New Roman" w:cs="Times New Roman"/>
          <w:szCs w:val="24"/>
          <w:lang w:eastAsia="pt-BR"/>
        </w:rPr>
        <w:t>., 2002, Brasília. Disponível em: &lt; &gt;. Acesso em: 23 de mar. 2006.</w:t>
      </w:r>
    </w:p>
    <w:p w14:paraId="670DFFA0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i/>
          <w:iCs/>
          <w:szCs w:val="24"/>
          <w:lang w:eastAsia="pt-BR"/>
        </w:rPr>
        <w:t>Teses e dissertações</w:t>
      </w:r>
    </w:p>
    <w:p w14:paraId="1F1485CD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br/>
        <w:t>BUENO, H. </w:t>
      </w:r>
      <w:r w:rsidRPr="00412654">
        <w:rPr>
          <w:rFonts w:eastAsia="Times New Roman" w:cs="Times New Roman"/>
          <w:b/>
          <w:bCs/>
          <w:szCs w:val="24"/>
          <w:lang w:eastAsia="pt-BR"/>
        </w:rPr>
        <w:t>Utilização da sala de situação de saúde no Distrito Federal</w:t>
      </w:r>
      <w:r w:rsidRPr="00412654">
        <w:rPr>
          <w:rFonts w:eastAsia="Times New Roman" w:cs="Times New Roman"/>
          <w:szCs w:val="24"/>
          <w:lang w:eastAsia="pt-BR"/>
        </w:rPr>
        <w:t>. Brasília. Dissertação (Mestrado em Ciências da Saúde), Universidade de Brasília, Distrito Federal, 2003.</w:t>
      </w:r>
    </w:p>
    <w:p w14:paraId="715DD9CB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i/>
          <w:iCs/>
          <w:szCs w:val="24"/>
          <w:lang w:eastAsia="pt-BR"/>
        </w:rPr>
        <w:t>Legislação</w:t>
      </w:r>
    </w:p>
    <w:p w14:paraId="38793629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 xml:space="preserve">BRASIL. Lei nº </w:t>
      </w:r>
      <w:proofErr w:type="gramStart"/>
      <w:r w:rsidRPr="00412654">
        <w:rPr>
          <w:rFonts w:eastAsia="Times New Roman" w:cs="Times New Roman"/>
          <w:szCs w:val="24"/>
          <w:lang w:eastAsia="pt-BR"/>
        </w:rPr>
        <w:t>11.474 ,</w:t>
      </w:r>
      <w:proofErr w:type="gramEnd"/>
      <w:r w:rsidRPr="00412654">
        <w:rPr>
          <w:rFonts w:eastAsia="Times New Roman" w:cs="Times New Roman"/>
          <w:szCs w:val="24"/>
          <w:lang w:eastAsia="pt-BR"/>
        </w:rPr>
        <w:t xml:space="preserve"> de 15 de maio de 2007. </w:t>
      </w:r>
      <w:r w:rsidRPr="00412654">
        <w:rPr>
          <w:rFonts w:eastAsia="Times New Roman" w:cs="Times New Roman"/>
          <w:b/>
          <w:bCs/>
          <w:szCs w:val="24"/>
          <w:lang w:eastAsia="pt-BR"/>
        </w:rPr>
        <w:t>Diário Oficial da União</w:t>
      </w:r>
      <w:r w:rsidRPr="00412654">
        <w:rPr>
          <w:rFonts w:eastAsia="Times New Roman" w:cs="Times New Roman"/>
          <w:szCs w:val="24"/>
          <w:lang w:eastAsia="pt-BR"/>
        </w:rPr>
        <w:t>, Brasília, DF, ano 144, nº 93, 16 maio 2007. Seção I, p.1.</w:t>
      </w:r>
    </w:p>
    <w:p w14:paraId="1D1F8EA6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BRASIL. </w:t>
      </w:r>
      <w:r w:rsidRPr="00412654">
        <w:rPr>
          <w:rFonts w:eastAsia="Times New Roman" w:cs="Times New Roman"/>
          <w:b/>
          <w:bCs/>
          <w:szCs w:val="24"/>
          <w:lang w:eastAsia="pt-BR"/>
        </w:rPr>
        <w:t>Lei Complementar nº 101, de 4 de maio de 2000. </w:t>
      </w:r>
      <w:r w:rsidRPr="00412654">
        <w:rPr>
          <w:rFonts w:eastAsia="Times New Roman" w:cs="Times New Roman"/>
          <w:szCs w:val="24"/>
          <w:lang w:eastAsia="pt-BR"/>
        </w:rPr>
        <w:t xml:space="preserve">Estabelece normas de finanças públicas voltadas para a responsabilidade na gestão fiscal e dá outras providências. Brasília, DF, 2000. Disponível em: &lt; &gt;. Acesso em: </w:t>
      </w:r>
      <w:proofErr w:type="gramStart"/>
      <w:r w:rsidRPr="00412654">
        <w:rPr>
          <w:rFonts w:eastAsia="Times New Roman" w:cs="Times New Roman"/>
          <w:szCs w:val="24"/>
          <w:lang w:eastAsia="pt-BR"/>
        </w:rPr>
        <w:t>8</w:t>
      </w:r>
      <w:proofErr w:type="gramEnd"/>
      <w:r w:rsidRPr="00412654">
        <w:rPr>
          <w:rFonts w:eastAsia="Times New Roman" w:cs="Times New Roman"/>
          <w:szCs w:val="24"/>
          <w:lang w:eastAsia="pt-BR"/>
        </w:rPr>
        <w:t xml:space="preserve"> maio 2006.</w:t>
      </w:r>
    </w:p>
    <w:p w14:paraId="5EB04248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i/>
          <w:iCs/>
          <w:szCs w:val="24"/>
          <w:lang w:eastAsia="pt-BR"/>
        </w:rPr>
        <w:t>Jurisprudência</w:t>
      </w:r>
    </w:p>
    <w:p w14:paraId="2AEBA50A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BRASIL. Tribunal de Contas da União. Acórdão nº 016/2002-TCU-Plenário. Relator: Ministro Ubiratan Aguiar. Brasília, DF, 30 de janeiro de 2002. </w:t>
      </w:r>
      <w:r w:rsidRPr="00412654">
        <w:rPr>
          <w:rFonts w:eastAsia="Times New Roman" w:cs="Times New Roman"/>
          <w:b/>
          <w:bCs/>
          <w:szCs w:val="24"/>
          <w:lang w:eastAsia="pt-BR"/>
        </w:rPr>
        <w:t>Diário Oficial de União</w:t>
      </w:r>
      <w:r w:rsidRPr="00412654">
        <w:rPr>
          <w:rFonts w:eastAsia="Times New Roman" w:cs="Times New Roman"/>
          <w:szCs w:val="24"/>
          <w:lang w:eastAsia="pt-BR"/>
        </w:rPr>
        <w:t>, Brasília, DF, 15 de fev. 2002.</w:t>
      </w:r>
    </w:p>
    <w:p w14:paraId="2D274527" w14:textId="335FFFFB" w:rsidR="002F62D5" w:rsidRPr="00412654" w:rsidRDefault="004662D0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11.</w:t>
      </w:r>
      <w:r w:rsidR="00917FB3" w:rsidRPr="00412654">
        <w:rPr>
          <w:rFonts w:eastAsia="Times New Roman" w:cs="Times New Roman"/>
          <w:szCs w:val="24"/>
          <w:lang w:eastAsia="pt-BR"/>
        </w:rPr>
        <w:t xml:space="preserve"> </w:t>
      </w:r>
      <w:r w:rsidR="002F62D5" w:rsidRPr="00412654">
        <w:rPr>
          <w:rFonts w:eastAsia="Times New Roman" w:cs="Times New Roman"/>
          <w:szCs w:val="24"/>
          <w:lang w:eastAsia="pt-BR"/>
        </w:rPr>
        <w:t xml:space="preserve">Cada autor receberá, </w:t>
      </w:r>
      <w:r w:rsidR="003E7901" w:rsidRPr="00412654">
        <w:rPr>
          <w:rFonts w:eastAsia="Times New Roman" w:cs="Times New Roman"/>
          <w:szCs w:val="24"/>
          <w:lang w:eastAsia="pt-BR"/>
        </w:rPr>
        <w:t xml:space="preserve">sem nenhum ônus, </w:t>
      </w:r>
      <w:proofErr w:type="gramStart"/>
      <w:r w:rsidR="003E7901" w:rsidRPr="00412654">
        <w:rPr>
          <w:rFonts w:eastAsia="Times New Roman" w:cs="Times New Roman"/>
          <w:szCs w:val="24"/>
          <w:lang w:eastAsia="pt-BR"/>
        </w:rPr>
        <w:t>3</w:t>
      </w:r>
      <w:proofErr w:type="gramEnd"/>
      <w:r w:rsidR="003E7901" w:rsidRPr="00412654">
        <w:rPr>
          <w:rFonts w:eastAsia="Times New Roman" w:cs="Times New Roman"/>
          <w:szCs w:val="24"/>
          <w:lang w:eastAsia="pt-BR"/>
        </w:rPr>
        <w:t xml:space="preserve"> (três)</w:t>
      </w:r>
      <w:r w:rsidR="002F62D5" w:rsidRPr="00412654">
        <w:rPr>
          <w:rFonts w:eastAsia="Times New Roman" w:cs="Times New Roman"/>
          <w:szCs w:val="24"/>
          <w:lang w:eastAsia="pt-BR"/>
        </w:rPr>
        <w:t xml:space="preserve"> exemplares do número da revista em que foi publicado o seu trabalho.</w:t>
      </w:r>
    </w:p>
    <w:p w14:paraId="5694BECF" w14:textId="7BCD662D" w:rsidR="002F62D5" w:rsidRPr="00412654" w:rsidRDefault="004662D0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12.</w:t>
      </w:r>
      <w:r w:rsidR="002F62D5" w:rsidRPr="00412654">
        <w:rPr>
          <w:rFonts w:eastAsia="Times New Roman" w:cs="Times New Roman"/>
          <w:szCs w:val="24"/>
          <w:lang w:eastAsia="pt-BR"/>
        </w:rPr>
        <w:t xml:space="preserve"> A </w:t>
      </w:r>
      <w:r w:rsidR="00185B3F" w:rsidRPr="00412654">
        <w:rPr>
          <w:rFonts w:eastAsia="Times New Roman" w:cs="Times New Roman"/>
          <w:b/>
          <w:bCs/>
          <w:szCs w:val="24"/>
          <w:lang w:eastAsia="pt-BR"/>
        </w:rPr>
        <w:t>REVISTA DO TRIBUNAL DE CONTAS DO ESTADO DO PIAUÍ</w:t>
      </w:r>
      <w:r w:rsidR="002F62D5" w:rsidRPr="00412654">
        <w:rPr>
          <w:rFonts w:eastAsia="Times New Roman" w:cs="Times New Roman"/>
          <w:szCs w:val="24"/>
          <w:lang w:eastAsia="pt-BR"/>
        </w:rPr>
        <w:t> não realiza cobrança de nenhuma taxa ou contribuição financeira em razão de submissão de artigos ou de seu processamento.</w:t>
      </w:r>
    </w:p>
    <w:p w14:paraId="2368FCA5" w14:textId="77777777" w:rsidR="002F62D5" w:rsidRPr="00412654" w:rsidRDefault="002F62D5" w:rsidP="006060F6">
      <w:pPr>
        <w:shd w:val="clear" w:color="auto" w:fill="FFFFFF"/>
        <w:spacing w:after="6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 </w:t>
      </w:r>
    </w:p>
    <w:p w14:paraId="0DB0F992" w14:textId="77777777" w:rsidR="00B64288" w:rsidRPr="00412654" w:rsidRDefault="00B64288">
      <w:pPr>
        <w:rPr>
          <w:rFonts w:eastAsia="Times New Roman" w:cs="Times New Roman"/>
          <w:caps/>
          <w:szCs w:val="24"/>
          <w:lang w:eastAsia="pt-BR"/>
        </w:rPr>
      </w:pPr>
      <w:r w:rsidRPr="00412654">
        <w:rPr>
          <w:rFonts w:eastAsia="Times New Roman" w:cs="Times New Roman"/>
          <w:caps/>
          <w:szCs w:val="24"/>
          <w:lang w:eastAsia="pt-BR"/>
        </w:rPr>
        <w:br w:type="page"/>
      </w:r>
    </w:p>
    <w:p w14:paraId="59630F48" w14:textId="77777777" w:rsidR="002F62D5" w:rsidRPr="00C31FD3" w:rsidRDefault="002F62D5" w:rsidP="006060F6">
      <w:pPr>
        <w:shd w:val="clear" w:color="auto" w:fill="FFFFFF"/>
        <w:spacing w:after="60"/>
        <w:ind w:right="240"/>
        <w:jc w:val="both"/>
        <w:outlineLvl w:val="2"/>
        <w:rPr>
          <w:rFonts w:eastAsia="Times New Roman" w:cs="Times New Roman"/>
          <w:b/>
          <w:caps/>
          <w:szCs w:val="24"/>
          <w:lang w:eastAsia="pt-BR"/>
        </w:rPr>
      </w:pPr>
      <w:r w:rsidRPr="00C31FD3">
        <w:rPr>
          <w:rFonts w:eastAsia="Times New Roman" w:cs="Times New Roman"/>
          <w:b/>
          <w:caps/>
          <w:szCs w:val="24"/>
          <w:lang w:eastAsia="pt-BR"/>
        </w:rPr>
        <w:lastRenderedPageBreak/>
        <w:t>CONDIÇÕES PARA SUBMISSÃO</w:t>
      </w:r>
    </w:p>
    <w:p w14:paraId="484E34AB" w14:textId="77777777" w:rsidR="002F62D5" w:rsidRPr="00412654" w:rsidRDefault="002F62D5" w:rsidP="006060F6">
      <w:pPr>
        <w:shd w:val="clear" w:color="auto" w:fill="FFFFFF"/>
        <w:spacing w:before="240" w:after="24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Como parte do processo de submissão, os autores são obrigados a verificar a conformidade da submissão em relação a todos os itens listados a seguir. As submissões que não estiverem de acordo com as norm</w:t>
      </w:r>
      <w:r w:rsidR="005F1C55">
        <w:rPr>
          <w:rFonts w:eastAsia="Times New Roman" w:cs="Times New Roman"/>
          <w:szCs w:val="24"/>
          <w:lang w:eastAsia="pt-BR"/>
        </w:rPr>
        <w:t xml:space="preserve">as serão devolvidas aos autores </w:t>
      </w:r>
      <w:r w:rsidR="005F1C55" w:rsidRPr="00412654">
        <w:rPr>
          <w:rFonts w:cs="Times New Roman"/>
        </w:rPr>
        <w:t xml:space="preserve">que poderão </w:t>
      </w:r>
      <w:proofErr w:type="spellStart"/>
      <w:r w:rsidR="005F1C55" w:rsidRPr="00412654">
        <w:rPr>
          <w:rFonts w:cs="Times New Roman"/>
        </w:rPr>
        <w:t>reenviá-los</w:t>
      </w:r>
      <w:proofErr w:type="spellEnd"/>
      <w:r w:rsidR="005F1C55" w:rsidRPr="00412654">
        <w:rPr>
          <w:rFonts w:cs="Times New Roman"/>
        </w:rPr>
        <w:t xml:space="preserve"> à Revista, desde que efetuadas as modificações necessárias, dentro do prazo de submissão.</w:t>
      </w:r>
    </w:p>
    <w:p w14:paraId="7B475318" w14:textId="77777777" w:rsidR="000F29D6" w:rsidRPr="00412654" w:rsidRDefault="000F29D6" w:rsidP="00A705E8">
      <w:pPr>
        <w:pStyle w:val="PargrafodaLista"/>
        <w:numPr>
          <w:ilvl w:val="0"/>
          <w:numId w:val="1"/>
        </w:numPr>
        <w:tabs>
          <w:tab w:val="clear" w:pos="720"/>
          <w:tab w:val="left" w:pos="284"/>
        </w:tabs>
        <w:ind w:left="0" w:hanging="11"/>
        <w:rPr>
          <w:rFonts w:cs="Times New Roman"/>
          <w:szCs w:val="24"/>
        </w:rPr>
      </w:pPr>
      <w:r w:rsidRPr="00412654">
        <w:rPr>
          <w:rFonts w:cs="Times New Roman"/>
          <w:szCs w:val="24"/>
        </w:rPr>
        <w:t>A contribuição deverá ser original e inédita e não poderá estar em processo de avaliação em outra revista.</w:t>
      </w:r>
    </w:p>
    <w:p w14:paraId="7A4BAACA" w14:textId="77777777" w:rsidR="000F29D6" w:rsidRPr="00412654" w:rsidRDefault="000F29D6" w:rsidP="00A705E8">
      <w:pPr>
        <w:pStyle w:val="PargrafodaLista"/>
        <w:numPr>
          <w:ilvl w:val="0"/>
          <w:numId w:val="1"/>
        </w:numPr>
        <w:tabs>
          <w:tab w:val="clear" w:pos="720"/>
          <w:tab w:val="left" w:pos="284"/>
        </w:tabs>
        <w:ind w:left="0" w:hanging="11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O arquivo da submissão deverá está em formato Microsoft Word.</w:t>
      </w:r>
    </w:p>
    <w:p w14:paraId="43E3F6F3" w14:textId="7089B08E" w:rsidR="000F29D6" w:rsidRDefault="000F29D6" w:rsidP="00A705E8">
      <w:pPr>
        <w:pStyle w:val="Default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t xml:space="preserve">O texto deverá ter espaçamento </w:t>
      </w:r>
      <w:r w:rsidR="005E1591">
        <w:rPr>
          <w:rFonts w:ascii="Times New Roman" w:hAnsi="Times New Roman" w:cs="Times New Roman"/>
          <w:color w:val="auto"/>
        </w:rPr>
        <w:t>simplificado entre linhas,</w:t>
      </w:r>
      <w:r w:rsidRPr="00412654">
        <w:rPr>
          <w:rFonts w:ascii="Times New Roman" w:hAnsi="Times New Roman" w:cs="Times New Roman"/>
          <w:color w:val="auto"/>
        </w:rPr>
        <w:t xml:space="preserve"> margem superior e margem lateral esquerda de </w:t>
      </w:r>
      <w:proofErr w:type="gramStart"/>
      <w:r w:rsidRPr="00412654">
        <w:rPr>
          <w:rFonts w:ascii="Times New Roman" w:hAnsi="Times New Roman" w:cs="Times New Roman"/>
          <w:color w:val="auto"/>
        </w:rPr>
        <w:t>3cm</w:t>
      </w:r>
      <w:proofErr w:type="gramEnd"/>
      <w:r w:rsidRPr="00412654">
        <w:rPr>
          <w:rFonts w:ascii="Times New Roman" w:hAnsi="Times New Roman" w:cs="Times New Roman"/>
          <w:color w:val="auto"/>
        </w:rPr>
        <w:t xml:space="preserve">, margem inferior e margem lateral direita de 2cm, fonte estilo </w:t>
      </w:r>
      <w:r w:rsidRPr="00412654">
        <w:rPr>
          <w:rFonts w:ascii="Times New Roman" w:hAnsi="Times New Roman" w:cs="Times New Roman"/>
          <w:i/>
          <w:iCs/>
          <w:color w:val="auto"/>
        </w:rPr>
        <w:t xml:space="preserve">Times New Roman, </w:t>
      </w:r>
      <w:r w:rsidRPr="00412654">
        <w:rPr>
          <w:rFonts w:ascii="Times New Roman" w:hAnsi="Times New Roman" w:cs="Times New Roman"/>
          <w:color w:val="auto"/>
        </w:rPr>
        <w:t>tamanho 12, devendo ser incluído no corpo do artigo os gráficos, tabelas e diagramas,</w:t>
      </w:r>
      <w:r w:rsidR="005E1591">
        <w:rPr>
          <w:rFonts w:ascii="Times New Roman" w:hAnsi="Times New Roman" w:cs="Times New Roman"/>
          <w:color w:val="auto"/>
        </w:rPr>
        <w:t xml:space="preserve"> </w:t>
      </w:r>
      <w:r w:rsidR="005E1591" w:rsidRPr="005E1591">
        <w:rPr>
          <w:rFonts w:ascii="Times New Roman" w:hAnsi="Times New Roman" w:cs="Times New Roman"/>
          <w:color w:val="auto"/>
        </w:rPr>
        <w:t xml:space="preserve">o mais próximo possível ao trecho a que se referem, </w:t>
      </w:r>
      <w:r w:rsidRPr="00412654">
        <w:rPr>
          <w:rFonts w:ascii="Times New Roman" w:hAnsi="Times New Roman" w:cs="Times New Roman"/>
          <w:color w:val="auto"/>
        </w:rPr>
        <w:t>se for o caso.</w:t>
      </w:r>
    </w:p>
    <w:p w14:paraId="6D47334A" w14:textId="77777777" w:rsidR="005E1591" w:rsidRPr="00412654" w:rsidRDefault="005E1591" w:rsidP="005E1591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B85B3F4" w14:textId="77777777" w:rsidR="000F29D6" w:rsidRPr="00412654" w:rsidRDefault="000F29D6" w:rsidP="00A705E8">
      <w:pPr>
        <w:pStyle w:val="Default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b/>
          <w:color w:val="auto"/>
        </w:rPr>
        <w:t xml:space="preserve">Demais formatações do trabalho, bem como as referências bibliográficas, devem obedecer às normas técnicas editadas pela ABNT. </w:t>
      </w:r>
    </w:p>
    <w:p w14:paraId="73554BCA" w14:textId="77777777" w:rsidR="002F62D5" w:rsidRPr="00412654" w:rsidRDefault="002F62D5" w:rsidP="00A705E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hanging="11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 xml:space="preserve">A submissão dos </w:t>
      </w:r>
      <w:r w:rsidR="000F29D6" w:rsidRPr="00412654">
        <w:rPr>
          <w:rFonts w:eastAsia="Times New Roman" w:cs="Times New Roman"/>
          <w:szCs w:val="24"/>
          <w:lang w:eastAsia="pt-BR"/>
        </w:rPr>
        <w:t>artigos</w:t>
      </w:r>
      <w:r w:rsidRPr="00412654">
        <w:rPr>
          <w:rFonts w:eastAsia="Times New Roman" w:cs="Times New Roman"/>
          <w:szCs w:val="24"/>
          <w:lang w:eastAsia="pt-BR"/>
        </w:rPr>
        <w:t xml:space="preserve"> à Revista </w:t>
      </w:r>
      <w:r w:rsidR="000F29D6" w:rsidRPr="00412654">
        <w:rPr>
          <w:rFonts w:eastAsia="Times New Roman" w:cs="Times New Roman"/>
          <w:szCs w:val="24"/>
          <w:lang w:eastAsia="pt-BR"/>
        </w:rPr>
        <w:t>do TCE/PI</w:t>
      </w:r>
      <w:r w:rsidRPr="00412654">
        <w:rPr>
          <w:rFonts w:eastAsia="Times New Roman" w:cs="Times New Roman"/>
          <w:szCs w:val="24"/>
          <w:lang w:eastAsia="pt-BR"/>
        </w:rPr>
        <w:t xml:space="preserve"> ou o aceite de convite para sua publicação, implica a anuência incondicional a todos os termos pelos autores, bem como a cessão total, irrevogável e gratuita dos direitos autorais a eles pertinentes.</w:t>
      </w:r>
    </w:p>
    <w:p w14:paraId="2A496E68" w14:textId="77777777" w:rsidR="00B369A6" w:rsidRPr="00412654" w:rsidRDefault="00B369A6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t xml:space="preserve">A Revista não se obriga a publicar os trabalhos a ela enviados, inclusive aqueles que atendam integralmente às normas editoriais. </w:t>
      </w:r>
    </w:p>
    <w:p w14:paraId="5E1D6685" w14:textId="77777777" w:rsidR="00B369A6" w:rsidRPr="00412654" w:rsidRDefault="00B369A6" w:rsidP="00D633D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28F2D4E2" w14:textId="77777777" w:rsidR="00BF604C" w:rsidRPr="00412654" w:rsidRDefault="00BF604C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b/>
          <w:bCs/>
          <w:color w:val="auto"/>
        </w:rPr>
        <w:t xml:space="preserve">DA SELEÇÃO E JULGAMENTO DOS TRABALHOS </w:t>
      </w:r>
    </w:p>
    <w:p w14:paraId="427FF7F8" w14:textId="77777777" w:rsidR="00C31FD3" w:rsidRDefault="00C31FD3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6DDB068" w14:textId="11D5D625" w:rsidR="00BF604C" w:rsidRPr="00412654" w:rsidRDefault="00B64288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t>1</w:t>
      </w:r>
      <w:r w:rsidR="004662D0">
        <w:rPr>
          <w:rFonts w:ascii="Times New Roman" w:hAnsi="Times New Roman" w:cs="Times New Roman"/>
          <w:color w:val="auto"/>
        </w:rPr>
        <w:t>.</w:t>
      </w:r>
      <w:r w:rsidR="00BF604C" w:rsidRPr="00412654">
        <w:rPr>
          <w:rFonts w:ascii="Times New Roman" w:hAnsi="Times New Roman" w:cs="Times New Roman"/>
          <w:color w:val="auto"/>
        </w:rPr>
        <w:t xml:space="preserve"> O procedimento para seleção e aprovação, pelo Conselho Editorial, dos trabalhos obedecerá: </w:t>
      </w:r>
    </w:p>
    <w:p w14:paraId="01C53225" w14:textId="77777777" w:rsidR="00BF604C" w:rsidRPr="00412654" w:rsidRDefault="00BF604C" w:rsidP="00363F7E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412654">
        <w:rPr>
          <w:rFonts w:ascii="Times New Roman" w:hAnsi="Times New Roman" w:cs="Times New Roman"/>
          <w:color w:val="auto"/>
        </w:rPr>
        <w:t>ao</w:t>
      </w:r>
      <w:proofErr w:type="gramEnd"/>
      <w:r w:rsidRPr="00412654">
        <w:rPr>
          <w:rFonts w:ascii="Times New Roman" w:hAnsi="Times New Roman" w:cs="Times New Roman"/>
          <w:color w:val="auto"/>
        </w:rPr>
        <w:t xml:space="preserve"> método de análise cega, com garantia do anonimato do autor, bem como dos avaliadores; </w:t>
      </w:r>
    </w:p>
    <w:p w14:paraId="052156F0" w14:textId="77777777" w:rsidR="00BF604C" w:rsidRPr="00412654" w:rsidRDefault="00BF604C" w:rsidP="00363F7E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412654">
        <w:rPr>
          <w:rFonts w:ascii="Times New Roman" w:hAnsi="Times New Roman" w:cs="Times New Roman"/>
          <w:color w:val="auto"/>
        </w:rPr>
        <w:t>à</w:t>
      </w:r>
      <w:proofErr w:type="gramEnd"/>
      <w:r w:rsidRPr="00412654">
        <w:rPr>
          <w:rFonts w:ascii="Times New Roman" w:hAnsi="Times New Roman" w:cs="Times New Roman"/>
          <w:color w:val="auto"/>
        </w:rPr>
        <w:t xml:space="preserve"> análise crítica de pelo menos um avaliador por trabalho; </w:t>
      </w:r>
    </w:p>
    <w:p w14:paraId="6B10F015" w14:textId="77777777" w:rsidR="00BF604C" w:rsidRPr="00412654" w:rsidRDefault="00BF604C" w:rsidP="00363F7E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412654">
        <w:rPr>
          <w:rFonts w:ascii="Times New Roman" w:hAnsi="Times New Roman" w:cs="Times New Roman"/>
          <w:color w:val="auto"/>
        </w:rPr>
        <w:t>ao</w:t>
      </w:r>
      <w:proofErr w:type="gramEnd"/>
      <w:r w:rsidRPr="00412654">
        <w:rPr>
          <w:rFonts w:ascii="Times New Roman" w:hAnsi="Times New Roman" w:cs="Times New Roman"/>
          <w:color w:val="auto"/>
        </w:rPr>
        <w:t xml:space="preserve"> prazo não superior a sete dias úteis para emissão dos pareceres avaliativos, a ser contado a partir do recebimento do trabalho, por via eletrônica, pelo membro do Conselho Editorial. </w:t>
      </w:r>
    </w:p>
    <w:p w14:paraId="03D73DA0" w14:textId="77777777" w:rsidR="00BF604C" w:rsidRPr="00412654" w:rsidRDefault="00BF604C" w:rsidP="00363F7E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t>Os tra</w:t>
      </w:r>
      <w:r w:rsidR="00F25C5D">
        <w:rPr>
          <w:rFonts w:ascii="Times New Roman" w:hAnsi="Times New Roman" w:cs="Times New Roman"/>
          <w:color w:val="auto"/>
        </w:rPr>
        <w:t xml:space="preserve">balhos enviados para publicação </w:t>
      </w:r>
      <w:r w:rsidR="00F25C5D" w:rsidRPr="00412654">
        <w:rPr>
          <w:rFonts w:ascii="Times New Roman" w:hAnsi="Times New Roman" w:cs="Times New Roman"/>
          <w:color w:val="auto"/>
        </w:rPr>
        <w:t xml:space="preserve">serão submetidos à análise prévia da </w:t>
      </w:r>
      <w:r w:rsidR="00F25C5D">
        <w:rPr>
          <w:rFonts w:ascii="Times New Roman" w:hAnsi="Times New Roman" w:cs="Times New Roman"/>
          <w:color w:val="auto"/>
        </w:rPr>
        <w:t>Equipe Editorial</w:t>
      </w:r>
      <w:r w:rsidR="008C666A">
        <w:rPr>
          <w:rFonts w:ascii="Times New Roman" w:hAnsi="Times New Roman" w:cs="Times New Roman"/>
          <w:color w:val="auto"/>
        </w:rPr>
        <w:t xml:space="preserve"> responsável por observar a adequação do trabalho aos critérios previstos nesse Edital e posteriormente</w:t>
      </w:r>
      <w:r w:rsidRPr="00412654">
        <w:rPr>
          <w:rFonts w:ascii="Times New Roman" w:hAnsi="Times New Roman" w:cs="Times New Roman"/>
          <w:color w:val="auto"/>
        </w:rPr>
        <w:t xml:space="preserve"> encaminhados ao Conselho Editorial, </w:t>
      </w:r>
    </w:p>
    <w:p w14:paraId="7363CBF5" w14:textId="77777777" w:rsidR="00BF604C" w:rsidRPr="00412654" w:rsidRDefault="00BF604C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69475FB" w14:textId="5384FE6A" w:rsidR="005B04D2" w:rsidRPr="00412654" w:rsidRDefault="00B64288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t>2</w:t>
      </w:r>
      <w:r w:rsidR="004662D0">
        <w:rPr>
          <w:rFonts w:ascii="Times New Roman" w:hAnsi="Times New Roman" w:cs="Times New Roman"/>
          <w:color w:val="auto"/>
        </w:rPr>
        <w:t>.</w:t>
      </w:r>
      <w:r w:rsidR="00BF604C" w:rsidRPr="00412654">
        <w:rPr>
          <w:rFonts w:ascii="Times New Roman" w:hAnsi="Times New Roman" w:cs="Times New Roman"/>
          <w:color w:val="auto"/>
        </w:rPr>
        <w:t xml:space="preserve"> O Conselho Editorial julgará os trabalhos quanto</w:t>
      </w:r>
      <w:r w:rsidR="00D633D4" w:rsidRPr="00412654">
        <w:rPr>
          <w:rFonts w:ascii="Times New Roman" w:hAnsi="Times New Roman" w:cs="Times New Roman"/>
          <w:color w:val="auto"/>
        </w:rPr>
        <w:t xml:space="preserve"> a</w:t>
      </w:r>
      <w:r w:rsidR="005B04D2" w:rsidRPr="00412654">
        <w:rPr>
          <w:rFonts w:ascii="Times New Roman" w:hAnsi="Times New Roman" w:cs="Times New Roman"/>
          <w:color w:val="auto"/>
        </w:rPr>
        <w:t xml:space="preserve"> coesão e coerência textual</w:t>
      </w:r>
      <w:r w:rsidR="00BF604C" w:rsidRPr="00412654">
        <w:rPr>
          <w:rFonts w:ascii="Times New Roman" w:hAnsi="Times New Roman" w:cs="Times New Roman"/>
          <w:color w:val="auto"/>
        </w:rPr>
        <w:t xml:space="preserve"> </w:t>
      </w:r>
      <w:r w:rsidR="00171C15">
        <w:rPr>
          <w:rFonts w:ascii="Times New Roman" w:hAnsi="Times New Roman" w:cs="Times New Roman"/>
          <w:color w:val="auto"/>
        </w:rPr>
        <w:t>e</w:t>
      </w:r>
      <w:r w:rsidR="00BF604C" w:rsidRPr="00412654">
        <w:rPr>
          <w:rFonts w:ascii="Times New Roman" w:hAnsi="Times New Roman" w:cs="Times New Roman"/>
          <w:color w:val="auto"/>
        </w:rPr>
        <w:t xml:space="preserve"> conteúdo técnico e científico</w:t>
      </w:r>
      <w:r w:rsidR="005B04D2" w:rsidRPr="00412654">
        <w:rPr>
          <w:rFonts w:ascii="Times New Roman" w:hAnsi="Times New Roman" w:cs="Times New Roman"/>
          <w:color w:val="auto"/>
        </w:rPr>
        <w:t>.</w:t>
      </w:r>
    </w:p>
    <w:p w14:paraId="187F0151" w14:textId="77777777" w:rsidR="00BF604C" w:rsidRPr="00412654" w:rsidRDefault="00BF604C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B623FD0" w14:textId="30211275" w:rsidR="00BF604C" w:rsidRPr="00412654" w:rsidRDefault="00B64288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t>3</w:t>
      </w:r>
      <w:r w:rsidR="004662D0">
        <w:rPr>
          <w:rFonts w:ascii="Times New Roman" w:hAnsi="Times New Roman" w:cs="Times New Roman"/>
          <w:color w:val="auto"/>
        </w:rPr>
        <w:t>.</w:t>
      </w:r>
      <w:r w:rsidR="00BF604C" w:rsidRPr="00412654">
        <w:rPr>
          <w:rFonts w:ascii="Times New Roman" w:hAnsi="Times New Roman" w:cs="Times New Roman"/>
          <w:color w:val="auto"/>
        </w:rPr>
        <w:t xml:space="preserve"> Os trabalhos aprovados para publicação serão submetidos à revisão ortográfica e gramatical. </w:t>
      </w:r>
    </w:p>
    <w:p w14:paraId="63370206" w14:textId="7FCDE632" w:rsidR="00BF604C" w:rsidRPr="00412654" w:rsidRDefault="00B64288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lastRenderedPageBreak/>
        <w:t>4</w:t>
      </w:r>
      <w:r w:rsidR="004662D0">
        <w:rPr>
          <w:rFonts w:ascii="Times New Roman" w:hAnsi="Times New Roman" w:cs="Times New Roman"/>
          <w:color w:val="auto"/>
        </w:rPr>
        <w:t>.</w:t>
      </w:r>
      <w:r w:rsidR="00BF604C" w:rsidRPr="00412654">
        <w:rPr>
          <w:rFonts w:ascii="Times New Roman" w:hAnsi="Times New Roman" w:cs="Times New Roman"/>
          <w:color w:val="auto"/>
        </w:rPr>
        <w:t xml:space="preserve"> A revisão se pautará pelas regras da ABNT e por manuais de redação, normalização de publicações técnico-científicas, vocabulário ortográfico da língua portuguesa e dicionário prático de regência verbal e nominal; </w:t>
      </w:r>
    </w:p>
    <w:p w14:paraId="50559CDC" w14:textId="1905083F" w:rsidR="00BF604C" w:rsidRPr="00412654" w:rsidRDefault="00B64288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t>5</w:t>
      </w:r>
      <w:r w:rsidR="004662D0">
        <w:rPr>
          <w:rFonts w:ascii="Times New Roman" w:hAnsi="Times New Roman" w:cs="Times New Roman"/>
          <w:color w:val="auto"/>
        </w:rPr>
        <w:t>.</w:t>
      </w:r>
      <w:r w:rsidR="00BF604C" w:rsidRPr="00412654">
        <w:rPr>
          <w:rFonts w:ascii="Times New Roman" w:hAnsi="Times New Roman" w:cs="Times New Roman"/>
          <w:color w:val="auto"/>
        </w:rPr>
        <w:t xml:space="preserve"> Ao submeter o trabalho à Revista, o autor tacitamente aceita a realização da revisão, conforme os parâmetros previstos no parágrafo anterior. </w:t>
      </w:r>
    </w:p>
    <w:p w14:paraId="7F6F8759" w14:textId="77777777" w:rsidR="00BF604C" w:rsidRPr="00412654" w:rsidRDefault="00BF604C" w:rsidP="006060F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C403453" w14:textId="77777777" w:rsidR="00C31FD3" w:rsidRDefault="00C31FD3" w:rsidP="006060F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4A862F5" w14:textId="77777777" w:rsidR="00BF604C" w:rsidRPr="00412654" w:rsidRDefault="00BF604C" w:rsidP="006060F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12654">
        <w:rPr>
          <w:rFonts w:ascii="Times New Roman" w:hAnsi="Times New Roman" w:cs="Times New Roman"/>
          <w:b/>
          <w:bCs/>
          <w:color w:val="auto"/>
        </w:rPr>
        <w:t xml:space="preserve">DISPOSIÇÕES FINAIS </w:t>
      </w:r>
    </w:p>
    <w:p w14:paraId="7AE93421" w14:textId="77777777" w:rsidR="00D46B33" w:rsidRPr="00412654" w:rsidRDefault="00D46B33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F81E22D" w14:textId="7409102C" w:rsidR="00BF604C" w:rsidRPr="00412654" w:rsidRDefault="00B64288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t>1</w:t>
      </w:r>
      <w:r w:rsidR="004662D0">
        <w:rPr>
          <w:rFonts w:ascii="Times New Roman" w:hAnsi="Times New Roman" w:cs="Times New Roman"/>
          <w:color w:val="auto"/>
        </w:rPr>
        <w:t>.</w:t>
      </w:r>
      <w:r w:rsidR="00BF604C" w:rsidRPr="00412654">
        <w:rPr>
          <w:rFonts w:ascii="Times New Roman" w:hAnsi="Times New Roman" w:cs="Times New Roman"/>
          <w:color w:val="auto"/>
        </w:rPr>
        <w:t xml:space="preserve"> As opiniões emitidas em textos assinados são de inteira responsabilidade de seus autores. </w:t>
      </w:r>
    </w:p>
    <w:p w14:paraId="14CED2DC" w14:textId="1ABE54EF" w:rsidR="00BF604C" w:rsidRPr="00412654" w:rsidRDefault="00B64288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t>2</w:t>
      </w:r>
      <w:r w:rsidR="004662D0">
        <w:rPr>
          <w:rFonts w:ascii="Times New Roman" w:hAnsi="Times New Roman" w:cs="Times New Roman"/>
          <w:color w:val="auto"/>
        </w:rPr>
        <w:t>.</w:t>
      </w:r>
      <w:r w:rsidR="00BF604C" w:rsidRPr="00412654">
        <w:rPr>
          <w:rFonts w:ascii="Times New Roman" w:hAnsi="Times New Roman" w:cs="Times New Roman"/>
          <w:color w:val="auto"/>
        </w:rPr>
        <w:t xml:space="preserve"> A distribuição da Revista é dirigida e gratuita, não sendo comercializados anúncios, tampouco assinaturas. </w:t>
      </w:r>
    </w:p>
    <w:p w14:paraId="5D7BF4B9" w14:textId="12CD0C59" w:rsidR="00BF604C" w:rsidRPr="00412654" w:rsidRDefault="00B64288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t>3</w:t>
      </w:r>
      <w:r w:rsidR="004662D0">
        <w:rPr>
          <w:rFonts w:ascii="Times New Roman" w:hAnsi="Times New Roman" w:cs="Times New Roman"/>
          <w:color w:val="auto"/>
        </w:rPr>
        <w:t>.</w:t>
      </w:r>
      <w:r w:rsidR="00BF604C" w:rsidRPr="00412654">
        <w:rPr>
          <w:rFonts w:ascii="Times New Roman" w:hAnsi="Times New Roman" w:cs="Times New Roman"/>
          <w:color w:val="auto"/>
        </w:rPr>
        <w:t xml:space="preserve"> A distribuição dos exemplares se dará, prioritariamente, para todos os setores internos do Tribunal e para entidades e órgãos sob sua jurisdição. </w:t>
      </w:r>
    </w:p>
    <w:p w14:paraId="77683CE3" w14:textId="5F5F7CA9" w:rsidR="00BF604C" w:rsidRPr="00412654" w:rsidRDefault="00B64288" w:rsidP="006060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2654">
        <w:rPr>
          <w:rFonts w:ascii="Times New Roman" w:hAnsi="Times New Roman" w:cs="Times New Roman"/>
          <w:color w:val="auto"/>
        </w:rPr>
        <w:t>4</w:t>
      </w:r>
      <w:r w:rsidR="004662D0">
        <w:rPr>
          <w:rFonts w:ascii="Times New Roman" w:hAnsi="Times New Roman" w:cs="Times New Roman"/>
          <w:color w:val="auto"/>
        </w:rPr>
        <w:t>.</w:t>
      </w:r>
      <w:r w:rsidR="00BF604C" w:rsidRPr="00412654">
        <w:rPr>
          <w:rFonts w:ascii="Times New Roman" w:hAnsi="Times New Roman" w:cs="Times New Roman"/>
          <w:color w:val="auto"/>
        </w:rPr>
        <w:t xml:space="preserve"> Não serão devidos direitos autorais ou qualquer remuneração aos autores pela publicação dos trabalhos na Revista, em qualquer tipo de mídia. </w:t>
      </w:r>
    </w:p>
    <w:p w14:paraId="74F4CEF1" w14:textId="77777777" w:rsidR="002F62D5" w:rsidRPr="00412654" w:rsidRDefault="002F62D5" w:rsidP="006060F6">
      <w:pPr>
        <w:shd w:val="clear" w:color="auto" w:fill="FFFFFF"/>
        <w:spacing w:after="60"/>
        <w:jc w:val="both"/>
        <w:rPr>
          <w:rFonts w:eastAsia="Times New Roman" w:cs="Times New Roman"/>
          <w:szCs w:val="24"/>
          <w:lang w:eastAsia="pt-BR"/>
        </w:rPr>
      </w:pPr>
      <w:r w:rsidRPr="00412654">
        <w:rPr>
          <w:rFonts w:eastAsia="Times New Roman" w:cs="Times New Roman"/>
          <w:szCs w:val="24"/>
          <w:lang w:eastAsia="pt-BR"/>
        </w:rPr>
        <w:t> </w:t>
      </w:r>
      <w:bookmarkStart w:id="0" w:name="_GoBack"/>
      <w:bookmarkEnd w:id="0"/>
    </w:p>
    <w:sectPr w:rsidR="002F62D5" w:rsidRPr="00412654" w:rsidSect="00FC31F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AE00D0" w15:done="0"/>
  <w15:commentEx w15:paraId="12620900" w15:done="0"/>
  <w15:commentEx w15:paraId="56000BE2" w15:done="0"/>
  <w15:commentEx w15:paraId="2C83D859" w15:done="0"/>
  <w15:commentEx w15:paraId="590F8A80" w15:done="0"/>
  <w15:commentEx w15:paraId="444124DF" w15:done="0"/>
  <w15:commentEx w15:paraId="123046B9" w15:done="0"/>
  <w15:commentEx w15:paraId="6115D42A" w15:done="0"/>
  <w15:commentEx w15:paraId="1D792880" w15:done="0"/>
  <w15:commentEx w15:paraId="4C1376CA" w15:done="0"/>
  <w15:commentEx w15:paraId="21C0F761" w15:done="0"/>
  <w15:commentEx w15:paraId="02DF0F78" w15:done="0"/>
  <w15:commentEx w15:paraId="426130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596B"/>
    <w:multiLevelType w:val="hybridMultilevel"/>
    <w:tmpl w:val="D89427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266"/>
    <w:multiLevelType w:val="hybridMultilevel"/>
    <w:tmpl w:val="4F96C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67A85"/>
    <w:multiLevelType w:val="hybridMultilevel"/>
    <w:tmpl w:val="032874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81163"/>
    <w:multiLevelType w:val="multilevel"/>
    <w:tmpl w:val="547C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na Cláudia Ferreria Soares Rego">
    <w15:presenceInfo w15:providerId="AD" w15:userId="S-1-5-21-1931848770-558012088-2016168095-4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D5"/>
    <w:rsid w:val="00006F9E"/>
    <w:rsid w:val="0000733A"/>
    <w:rsid w:val="00027666"/>
    <w:rsid w:val="00036D60"/>
    <w:rsid w:val="00055073"/>
    <w:rsid w:val="00084C5D"/>
    <w:rsid w:val="000A4F34"/>
    <w:rsid w:val="000A7E2E"/>
    <w:rsid w:val="000E3F13"/>
    <w:rsid w:val="000F29D6"/>
    <w:rsid w:val="00124839"/>
    <w:rsid w:val="001553B8"/>
    <w:rsid w:val="00171C15"/>
    <w:rsid w:val="00185B3F"/>
    <w:rsid w:val="001914BC"/>
    <w:rsid w:val="001F26DF"/>
    <w:rsid w:val="001F620D"/>
    <w:rsid w:val="00217147"/>
    <w:rsid w:val="002B2BF8"/>
    <w:rsid w:val="002F62D5"/>
    <w:rsid w:val="0030229D"/>
    <w:rsid w:val="00360CD0"/>
    <w:rsid w:val="00363F7E"/>
    <w:rsid w:val="00373572"/>
    <w:rsid w:val="003B1BE6"/>
    <w:rsid w:val="003E7901"/>
    <w:rsid w:val="00412654"/>
    <w:rsid w:val="0043355D"/>
    <w:rsid w:val="00445948"/>
    <w:rsid w:val="004662D0"/>
    <w:rsid w:val="00520F62"/>
    <w:rsid w:val="00572A7E"/>
    <w:rsid w:val="005745B9"/>
    <w:rsid w:val="00577E07"/>
    <w:rsid w:val="005B04D2"/>
    <w:rsid w:val="005D4EAC"/>
    <w:rsid w:val="005E1591"/>
    <w:rsid w:val="005E4C39"/>
    <w:rsid w:val="005F1C55"/>
    <w:rsid w:val="006060F6"/>
    <w:rsid w:val="00606D72"/>
    <w:rsid w:val="00626351"/>
    <w:rsid w:val="00676BFA"/>
    <w:rsid w:val="006A7E55"/>
    <w:rsid w:val="00706CCD"/>
    <w:rsid w:val="00710198"/>
    <w:rsid w:val="00773B89"/>
    <w:rsid w:val="00841F37"/>
    <w:rsid w:val="008C666A"/>
    <w:rsid w:val="00917FB3"/>
    <w:rsid w:val="00927121"/>
    <w:rsid w:val="00957461"/>
    <w:rsid w:val="00966BFD"/>
    <w:rsid w:val="00991F76"/>
    <w:rsid w:val="00997544"/>
    <w:rsid w:val="00A16457"/>
    <w:rsid w:val="00A17AFE"/>
    <w:rsid w:val="00A23376"/>
    <w:rsid w:val="00A57D52"/>
    <w:rsid w:val="00A648F7"/>
    <w:rsid w:val="00A705E8"/>
    <w:rsid w:val="00A956C1"/>
    <w:rsid w:val="00AE5387"/>
    <w:rsid w:val="00B369A6"/>
    <w:rsid w:val="00B64288"/>
    <w:rsid w:val="00B64488"/>
    <w:rsid w:val="00B9576B"/>
    <w:rsid w:val="00B97174"/>
    <w:rsid w:val="00BD0A4E"/>
    <w:rsid w:val="00BF604C"/>
    <w:rsid w:val="00C31FD3"/>
    <w:rsid w:val="00C8242F"/>
    <w:rsid w:val="00D03E74"/>
    <w:rsid w:val="00D07011"/>
    <w:rsid w:val="00D17E57"/>
    <w:rsid w:val="00D20B0E"/>
    <w:rsid w:val="00D46B33"/>
    <w:rsid w:val="00D633D4"/>
    <w:rsid w:val="00D80C91"/>
    <w:rsid w:val="00DD0987"/>
    <w:rsid w:val="00DD2ED6"/>
    <w:rsid w:val="00DD57ED"/>
    <w:rsid w:val="00E07A6C"/>
    <w:rsid w:val="00E509C2"/>
    <w:rsid w:val="00E532FE"/>
    <w:rsid w:val="00F1592F"/>
    <w:rsid w:val="00F25C5D"/>
    <w:rsid w:val="00FC31F7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C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F62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F62D5"/>
    <w:rPr>
      <w:rFonts w:eastAsia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62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62D5"/>
    <w:rPr>
      <w:b/>
      <w:bCs/>
    </w:rPr>
  </w:style>
  <w:style w:type="character" w:styleId="nfase">
    <w:name w:val="Emphasis"/>
    <w:basedOn w:val="Fontepargpadro"/>
    <w:uiPriority w:val="20"/>
    <w:qFormat/>
    <w:rsid w:val="002F62D5"/>
    <w:rPr>
      <w:i/>
      <w:iCs/>
    </w:rPr>
  </w:style>
  <w:style w:type="character" w:styleId="Hyperlink">
    <w:name w:val="Hyperlink"/>
    <w:basedOn w:val="Fontepargpadro"/>
    <w:uiPriority w:val="99"/>
    <w:unhideWhenUsed/>
    <w:rsid w:val="002F62D5"/>
    <w:rPr>
      <w:color w:val="0000FF"/>
      <w:u w:val="single"/>
    </w:rPr>
  </w:style>
  <w:style w:type="paragraph" w:customStyle="1" w:styleId="Default">
    <w:name w:val="Default"/>
    <w:rsid w:val="000F2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0F2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D4E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E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E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4E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4EA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EAC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Fontepargpadro"/>
    <w:rsid w:val="000E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F62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F62D5"/>
    <w:rPr>
      <w:rFonts w:eastAsia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62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62D5"/>
    <w:rPr>
      <w:b/>
      <w:bCs/>
    </w:rPr>
  </w:style>
  <w:style w:type="character" w:styleId="nfase">
    <w:name w:val="Emphasis"/>
    <w:basedOn w:val="Fontepargpadro"/>
    <w:uiPriority w:val="20"/>
    <w:qFormat/>
    <w:rsid w:val="002F62D5"/>
    <w:rPr>
      <w:i/>
      <w:iCs/>
    </w:rPr>
  </w:style>
  <w:style w:type="character" w:styleId="Hyperlink">
    <w:name w:val="Hyperlink"/>
    <w:basedOn w:val="Fontepargpadro"/>
    <w:uiPriority w:val="99"/>
    <w:unhideWhenUsed/>
    <w:rsid w:val="002F62D5"/>
    <w:rPr>
      <w:color w:val="0000FF"/>
      <w:u w:val="single"/>
    </w:rPr>
  </w:style>
  <w:style w:type="paragraph" w:customStyle="1" w:styleId="Default">
    <w:name w:val="Default"/>
    <w:rsid w:val="000F2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0F2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D4E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E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E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4E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4EA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EAC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Fontepargpadro"/>
    <w:rsid w:val="000E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60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6699"/>
            <w:right w:val="none" w:sz="0" w:space="0" w:color="auto"/>
          </w:divBdr>
        </w:div>
        <w:div w:id="165775738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66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ista@tce.pi.gov.br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Eveline da Silva Oliveira</cp:lastModifiedBy>
  <cp:revision>10</cp:revision>
  <dcterms:created xsi:type="dcterms:W3CDTF">2019-03-06T19:10:00Z</dcterms:created>
  <dcterms:modified xsi:type="dcterms:W3CDTF">2019-04-01T13:39:00Z</dcterms:modified>
</cp:coreProperties>
</file>